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C2261" w14:textId="77777777" w:rsidR="00061DC4" w:rsidRDefault="00061DC4" w:rsidP="00061DC4">
      <w:pPr>
        <w:rPr>
          <w:b/>
          <w:bCs w:val="0"/>
          <w:sz w:val="24"/>
          <w:szCs w:val="24"/>
        </w:rPr>
      </w:pPr>
      <w:r>
        <w:rPr>
          <w:b/>
          <w:noProof/>
          <w:sz w:val="24"/>
          <w:szCs w:val="24"/>
          <w:lang w:eastAsia="en-GB"/>
        </w:rPr>
        <w:drawing>
          <wp:anchor distT="0" distB="0" distL="114300" distR="114300" simplePos="0" relativeHeight="251658240" behindDoc="1" locked="0" layoutInCell="1" allowOverlap="1" wp14:anchorId="1224FC0E" wp14:editId="2FE65BC9">
            <wp:simplePos x="0" y="0"/>
            <wp:positionH relativeFrom="column">
              <wp:posOffset>-48491</wp:posOffset>
            </wp:positionH>
            <wp:positionV relativeFrom="paragraph">
              <wp:posOffset>-290945</wp:posOffset>
            </wp:positionV>
            <wp:extent cx="1857375" cy="969065"/>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969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FD462" w14:textId="77777777" w:rsidR="00061DC4" w:rsidRDefault="00061DC4" w:rsidP="00061DC4">
      <w:pPr>
        <w:jc w:val="right"/>
        <w:rPr>
          <w:b/>
          <w:bCs w:val="0"/>
          <w:sz w:val="24"/>
          <w:szCs w:val="24"/>
        </w:rPr>
      </w:pPr>
      <w:r>
        <w:rPr>
          <w:noProof/>
          <w:lang w:eastAsia="en-GB"/>
        </w:rPr>
        <w:drawing>
          <wp:inline distT="0" distB="0" distL="0" distR="0" wp14:anchorId="335BF86D" wp14:editId="6A562F3C">
            <wp:extent cx="1686128" cy="247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ELGA_Strapline_cmyk_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6124" cy="249118"/>
                    </a:xfrm>
                    <a:prstGeom prst="rect">
                      <a:avLst/>
                    </a:prstGeom>
                  </pic:spPr>
                </pic:pic>
              </a:graphicData>
            </a:graphic>
          </wp:inline>
        </w:drawing>
      </w:r>
    </w:p>
    <w:p w14:paraId="4B1371B7" w14:textId="77777777" w:rsidR="00061DC4" w:rsidRDefault="00061DC4" w:rsidP="00061DC4">
      <w:pPr>
        <w:jc w:val="center"/>
        <w:rPr>
          <w:b/>
          <w:bCs w:val="0"/>
          <w:sz w:val="24"/>
          <w:szCs w:val="24"/>
        </w:rPr>
      </w:pPr>
    </w:p>
    <w:p w14:paraId="5D275355" w14:textId="77777777" w:rsidR="00061DC4" w:rsidRDefault="00061DC4" w:rsidP="00061DC4">
      <w:pPr>
        <w:rPr>
          <w:b/>
          <w:sz w:val="28"/>
        </w:rPr>
      </w:pPr>
    </w:p>
    <w:p w14:paraId="58D35490" w14:textId="77777777" w:rsidR="00061DC4" w:rsidRDefault="00061DC4" w:rsidP="00061DC4">
      <w:pPr>
        <w:rPr>
          <w:b/>
          <w:sz w:val="28"/>
        </w:rPr>
      </w:pPr>
    </w:p>
    <w:p w14:paraId="43FE6993" w14:textId="48B4BD6A" w:rsidR="00061DC4" w:rsidRPr="00DC6B76" w:rsidRDefault="00061DC4" w:rsidP="00061DC4">
      <w:pPr>
        <w:rPr>
          <w:rFonts w:asciiTheme="minorHAnsi" w:hAnsiTheme="minorHAnsi" w:cstheme="minorHAnsi"/>
          <w:b/>
          <w:bCs w:val="0"/>
          <w:sz w:val="24"/>
          <w:szCs w:val="24"/>
        </w:rPr>
      </w:pPr>
      <w:r w:rsidRPr="00DC6B76">
        <w:rPr>
          <w:rFonts w:asciiTheme="minorHAnsi" w:hAnsiTheme="minorHAnsi" w:cstheme="minorHAnsi"/>
          <w:b/>
          <w:sz w:val="24"/>
          <w:szCs w:val="24"/>
        </w:rPr>
        <w:t>Job Description and Person Specification</w:t>
      </w:r>
    </w:p>
    <w:p w14:paraId="0B9EA84F" w14:textId="77777777" w:rsidR="00580E33" w:rsidRPr="00DC6B76" w:rsidRDefault="00580E33" w:rsidP="00580E33">
      <w:pPr>
        <w:spacing w:after="160" w:line="259" w:lineRule="auto"/>
        <w:jc w:val="left"/>
        <w:rPr>
          <w:rFonts w:asciiTheme="minorHAnsi" w:eastAsiaTheme="minorHAnsi" w:hAnsiTheme="minorHAnsi" w:cstheme="minorHAnsi"/>
          <w:bCs w:val="0"/>
          <w:iCs w:val="0"/>
          <w:sz w:val="24"/>
          <w:szCs w:val="24"/>
        </w:rPr>
      </w:pPr>
    </w:p>
    <w:p w14:paraId="60AB874F" w14:textId="47EF493B" w:rsidR="00580E33" w:rsidRPr="00DC6B76" w:rsidRDefault="00580E33" w:rsidP="64F94822">
      <w:pPr>
        <w:spacing w:after="160" w:line="259" w:lineRule="auto"/>
        <w:jc w:val="left"/>
        <w:rPr>
          <w:rFonts w:asciiTheme="minorHAnsi" w:eastAsiaTheme="minorEastAsia" w:hAnsiTheme="minorHAnsi" w:cstheme="minorBidi"/>
          <w:sz w:val="24"/>
          <w:szCs w:val="24"/>
        </w:rPr>
      </w:pPr>
      <w:r w:rsidRPr="64F94822">
        <w:rPr>
          <w:rFonts w:asciiTheme="minorHAnsi" w:eastAsiaTheme="minorEastAsia" w:hAnsiTheme="minorHAnsi" w:cstheme="minorBidi"/>
          <w:b/>
          <w:sz w:val="24"/>
          <w:szCs w:val="24"/>
        </w:rPr>
        <w:t>JOB TITLE</w:t>
      </w:r>
      <w:r>
        <w:tab/>
      </w:r>
      <w:r>
        <w:tab/>
      </w:r>
      <w:r w:rsidR="00561CFE">
        <w:rPr>
          <w:rFonts w:asciiTheme="minorHAnsi" w:eastAsiaTheme="minorEastAsia" w:hAnsiTheme="minorHAnsi" w:cstheme="minorBidi"/>
          <w:sz w:val="24"/>
          <w:szCs w:val="24"/>
        </w:rPr>
        <w:t>Governance and Risk Officer</w:t>
      </w:r>
    </w:p>
    <w:p w14:paraId="5356841A" w14:textId="3916C711" w:rsidR="00C82B45" w:rsidRPr="00DC6B76" w:rsidRDefault="00580E33" w:rsidP="00580E33">
      <w:pPr>
        <w:spacing w:after="160" w:line="259" w:lineRule="auto"/>
        <w:jc w:val="left"/>
        <w:rPr>
          <w:rFonts w:asciiTheme="minorHAnsi" w:eastAsiaTheme="minorHAnsi" w:hAnsiTheme="minorHAnsi" w:cstheme="minorHAnsi"/>
          <w:bCs w:val="0"/>
          <w:iCs w:val="0"/>
          <w:sz w:val="24"/>
          <w:szCs w:val="24"/>
        </w:rPr>
      </w:pPr>
      <w:r w:rsidRPr="00DC6B76">
        <w:rPr>
          <w:rFonts w:asciiTheme="minorHAnsi" w:eastAsiaTheme="minorHAnsi" w:hAnsiTheme="minorHAnsi" w:cstheme="minorHAnsi"/>
          <w:b/>
          <w:bCs w:val="0"/>
          <w:iCs w:val="0"/>
          <w:sz w:val="24"/>
          <w:szCs w:val="24"/>
        </w:rPr>
        <w:t>JOB GRADE</w:t>
      </w:r>
      <w:r w:rsidRPr="00DC6B76">
        <w:rPr>
          <w:rFonts w:asciiTheme="minorHAnsi" w:eastAsiaTheme="minorHAnsi" w:hAnsiTheme="minorHAnsi" w:cstheme="minorHAnsi"/>
          <w:b/>
          <w:bCs w:val="0"/>
          <w:iCs w:val="0"/>
          <w:sz w:val="24"/>
          <w:szCs w:val="24"/>
        </w:rPr>
        <w:tab/>
      </w:r>
      <w:r w:rsidR="00CD28BB" w:rsidRPr="00DC6B76">
        <w:rPr>
          <w:rFonts w:asciiTheme="minorHAnsi" w:eastAsiaTheme="minorHAnsi" w:hAnsiTheme="minorHAnsi" w:cstheme="minorHAnsi"/>
          <w:bCs w:val="0"/>
          <w:iCs w:val="0"/>
          <w:sz w:val="24"/>
          <w:szCs w:val="24"/>
        </w:rPr>
        <w:tab/>
      </w:r>
      <w:r w:rsidR="00C82B45">
        <w:rPr>
          <w:rFonts w:asciiTheme="minorHAnsi" w:eastAsiaTheme="minorHAnsi" w:hAnsiTheme="minorHAnsi" w:cstheme="minorHAnsi"/>
          <w:bCs w:val="0"/>
          <w:iCs w:val="0"/>
          <w:sz w:val="24"/>
          <w:szCs w:val="24"/>
        </w:rPr>
        <w:t>E – SCP 32 to SCP 36, starting salary £40,221</w:t>
      </w:r>
    </w:p>
    <w:p w14:paraId="73138815" w14:textId="464328DD" w:rsidR="00790C0E" w:rsidRPr="00DC6B76" w:rsidRDefault="00580E33" w:rsidP="00580E33">
      <w:pPr>
        <w:spacing w:after="160" w:line="259" w:lineRule="auto"/>
        <w:jc w:val="left"/>
        <w:rPr>
          <w:rFonts w:asciiTheme="minorHAnsi" w:eastAsiaTheme="minorHAnsi" w:hAnsiTheme="minorHAnsi" w:cstheme="minorHAnsi"/>
          <w:b/>
          <w:bCs w:val="0"/>
          <w:iCs w:val="0"/>
          <w:sz w:val="24"/>
          <w:szCs w:val="24"/>
        </w:rPr>
      </w:pPr>
      <w:r w:rsidRPr="00DC6B76">
        <w:rPr>
          <w:rFonts w:asciiTheme="minorHAnsi" w:eastAsiaTheme="minorHAnsi" w:hAnsiTheme="minorHAnsi" w:cstheme="minorHAnsi"/>
          <w:b/>
          <w:bCs w:val="0"/>
          <w:iCs w:val="0"/>
          <w:sz w:val="24"/>
          <w:szCs w:val="24"/>
        </w:rPr>
        <w:t>REPORTS TO</w:t>
      </w:r>
      <w:r w:rsidR="00790C0E" w:rsidRPr="00DC6B76">
        <w:rPr>
          <w:rFonts w:asciiTheme="minorHAnsi" w:eastAsiaTheme="minorHAnsi" w:hAnsiTheme="minorHAnsi" w:cstheme="minorHAnsi"/>
          <w:b/>
          <w:bCs w:val="0"/>
          <w:iCs w:val="0"/>
          <w:sz w:val="24"/>
          <w:szCs w:val="24"/>
        </w:rPr>
        <w:tab/>
      </w:r>
      <w:r w:rsidR="00790C0E" w:rsidRPr="00DC6B76">
        <w:rPr>
          <w:rFonts w:asciiTheme="minorHAnsi" w:eastAsiaTheme="minorHAnsi" w:hAnsiTheme="minorHAnsi" w:cstheme="minorHAnsi"/>
          <w:b/>
          <w:bCs w:val="0"/>
          <w:iCs w:val="0"/>
          <w:sz w:val="24"/>
          <w:szCs w:val="24"/>
        </w:rPr>
        <w:tab/>
      </w:r>
      <w:r w:rsidR="00561CFE">
        <w:rPr>
          <w:rFonts w:asciiTheme="minorHAnsi" w:eastAsiaTheme="minorHAnsi" w:hAnsiTheme="minorHAnsi" w:cstheme="minorHAnsi"/>
          <w:b/>
          <w:bCs w:val="0"/>
          <w:iCs w:val="0"/>
          <w:sz w:val="24"/>
          <w:szCs w:val="24"/>
        </w:rPr>
        <w:t>Interim Strategic Director</w:t>
      </w:r>
    </w:p>
    <w:p w14:paraId="7C97D113" w14:textId="3F987424" w:rsidR="00580E33" w:rsidRDefault="00790C0E" w:rsidP="00DC6B76">
      <w:pPr>
        <w:spacing w:after="160" w:line="259" w:lineRule="auto"/>
        <w:ind w:left="2155" w:hanging="2155"/>
        <w:jc w:val="left"/>
        <w:rPr>
          <w:rFonts w:asciiTheme="minorHAnsi" w:eastAsiaTheme="minorHAnsi" w:hAnsiTheme="minorHAnsi" w:cstheme="minorHAnsi"/>
          <w:bCs w:val="0"/>
          <w:iCs w:val="0"/>
          <w:sz w:val="24"/>
          <w:szCs w:val="24"/>
        </w:rPr>
      </w:pPr>
      <w:r w:rsidRPr="00DC6B76">
        <w:rPr>
          <w:rFonts w:asciiTheme="minorHAnsi" w:eastAsiaTheme="minorHAnsi" w:hAnsiTheme="minorHAnsi" w:cstheme="minorHAnsi"/>
          <w:b/>
          <w:bCs w:val="0"/>
          <w:iCs w:val="0"/>
          <w:sz w:val="24"/>
          <w:szCs w:val="24"/>
        </w:rPr>
        <w:t>DIRECT REPORTS</w:t>
      </w:r>
      <w:r w:rsidR="00580E33" w:rsidRPr="00DC6B76">
        <w:rPr>
          <w:rFonts w:asciiTheme="minorHAnsi" w:eastAsiaTheme="minorHAnsi" w:hAnsiTheme="minorHAnsi" w:cstheme="minorHAnsi"/>
          <w:bCs w:val="0"/>
          <w:iCs w:val="0"/>
          <w:sz w:val="24"/>
          <w:szCs w:val="24"/>
        </w:rPr>
        <w:tab/>
      </w:r>
      <w:r w:rsidR="00561CFE">
        <w:rPr>
          <w:rFonts w:asciiTheme="minorHAnsi" w:eastAsiaTheme="minorHAnsi" w:hAnsiTheme="minorHAnsi" w:cstheme="minorHAnsi"/>
          <w:bCs w:val="0"/>
          <w:iCs w:val="0"/>
          <w:sz w:val="24"/>
          <w:szCs w:val="24"/>
        </w:rPr>
        <w:t>None</w:t>
      </w:r>
    </w:p>
    <w:p w14:paraId="2D954BF8" w14:textId="77777777" w:rsidR="00561CFE" w:rsidRPr="00DC6B76" w:rsidRDefault="00561CFE" w:rsidP="00DC6B76">
      <w:pPr>
        <w:spacing w:after="160" w:line="259" w:lineRule="auto"/>
        <w:ind w:left="2155" w:hanging="2155"/>
        <w:jc w:val="left"/>
        <w:rPr>
          <w:rFonts w:asciiTheme="minorHAnsi" w:eastAsiaTheme="minorHAnsi" w:hAnsiTheme="minorHAnsi" w:cstheme="minorHAnsi"/>
          <w:bCs w:val="0"/>
          <w:iCs w:val="0"/>
          <w:sz w:val="24"/>
          <w:szCs w:val="24"/>
        </w:rPr>
      </w:pPr>
    </w:p>
    <w:tbl>
      <w:tblPr>
        <w:tblStyle w:val="TableGrid"/>
        <w:tblW w:w="0" w:type="auto"/>
        <w:tblInd w:w="-142" w:type="dxa"/>
        <w:tblLook w:val="04A0" w:firstRow="1" w:lastRow="0" w:firstColumn="1" w:lastColumn="0" w:noHBand="0" w:noVBand="1"/>
      </w:tblPr>
      <w:tblGrid>
        <w:gridCol w:w="9781"/>
      </w:tblGrid>
      <w:tr w:rsidR="00061DC4" w:rsidRPr="00DC6B76" w14:paraId="4E674F00" w14:textId="77777777" w:rsidTr="00DC6B76">
        <w:tc>
          <w:tcPr>
            <w:tcW w:w="9781" w:type="dxa"/>
            <w:tcBorders>
              <w:top w:val="nil"/>
              <w:left w:val="nil"/>
              <w:bottom w:val="nil"/>
              <w:right w:val="nil"/>
            </w:tcBorders>
            <w:shd w:val="clear" w:color="auto" w:fill="D0CECE" w:themeFill="background2" w:themeFillShade="E6"/>
          </w:tcPr>
          <w:p w14:paraId="42BC5720" w14:textId="77777777" w:rsidR="00061DC4" w:rsidRPr="00DC6B76" w:rsidRDefault="00061DC4" w:rsidP="00785829">
            <w:pPr>
              <w:rPr>
                <w:rFonts w:asciiTheme="minorHAnsi" w:hAnsiTheme="minorHAnsi" w:cstheme="minorHAnsi"/>
                <w:b/>
                <w:bCs w:val="0"/>
                <w:sz w:val="24"/>
                <w:szCs w:val="24"/>
              </w:rPr>
            </w:pPr>
            <w:bookmarkStart w:id="0" w:name="_Hlk147742406"/>
            <w:r w:rsidRPr="00DC6B76">
              <w:rPr>
                <w:rFonts w:asciiTheme="minorHAnsi" w:hAnsiTheme="minorHAnsi" w:cstheme="minorHAnsi"/>
                <w:b/>
                <w:sz w:val="24"/>
                <w:szCs w:val="24"/>
              </w:rPr>
              <w:t>Job Purpose</w:t>
            </w:r>
          </w:p>
        </w:tc>
      </w:tr>
      <w:bookmarkEnd w:id="0"/>
    </w:tbl>
    <w:p w14:paraId="1EF6FCA8" w14:textId="77777777" w:rsidR="00CA794B" w:rsidRDefault="00CA794B" w:rsidP="00153D18"/>
    <w:p w14:paraId="01F12AA8" w14:textId="43A6BD4F" w:rsidR="00E24842" w:rsidRPr="00AB2450" w:rsidRDefault="004C73B7" w:rsidP="00AB2450">
      <w:pPr>
        <w:pStyle w:val="ListParagraph"/>
        <w:numPr>
          <w:ilvl w:val="0"/>
          <w:numId w:val="10"/>
        </w:numPr>
        <w:rPr>
          <w:rFonts w:cstheme="minorHAnsi"/>
          <w:sz w:val="24"/>
          <w:szCs w:val="24"/>
        </w:rPr>
      </w:pPr>
      <w:r w:rsidRPr="00AB2450">
        <w:rPr>
          <w:rFonts w:cstheme="minorHAnsi"/>
          <w:sz w:val="24"/>
          <w:szCs w:val="24"/>
        </w:rPr>
        <w:t xml:space="preserve">To lead on </w:t>
      </w:r>
      <w:r w:rsidR="00CA794B" w:rsidRPr="00AB2450">
        <w:rPr>
          <w:rFonts w:cstheme="minorHAnsi"/>
          <w:sz w:val="24"/>
          <w:szCs w:val="24"/>
        </w:rPr>
        <w:t xml:space="preserve">providing </w:t>
      </w:r>
      <w:r w:rsidR="00A6348F" w:rsidRPr="00AB2450">
        <w:rPr>
          <w:rFonts w:cstheme="minorHAnsi"/>
          <w:sz w:val="24"/>
          <w:szCs w:val="24"/>
        </w:rPr>
        <w:t xml:space="preserve">a </w:t>
      </w:r>
      <w:r w:rsidR="00CA794B" w:rsidRPr="00AB2450">
        <w:rPr>
          <w:rFonts w:cstheme="minorHAnsi"/>
          <w:sz w:val="24"/>
          <w:szCs w:val="24"/>
        </w:rPr>
        <w:t xml:space="preserve">high quality, professional, proactive and effective </w:t>
      </w:r>
      <w:r w:rsidR="00A6348F" w:rsidRPr="00AB2450">
        <w:rPr>
          <w:rFonts w:cstheme="minorHAnsi"/>
          <w:sz w:val="24"/>
          <w:szCs w:val="24"/>
        </w:rPr>
        <w:t xml:space="preserve">corporate </w:t>
      </w:r>
      <w:r w:rsidR="00CA794B" w:rsidRPr="00AB2450">
        <w:rPr>
          <w:rFonts w:cstheme="minorHAnsi"/>
          <w:sz w:val="24"/>
          <w:szCs w:val="24"/>
        </w:rPr>
        <w:t xml:space="preserve">governance and risk </w:t>
      </w:r>
      <w:r w:rsidR="00A6348F" w:rsidRPr="00AB2450">
        <w:rPr>
          <w:rFonts w:cstheme="minorHAnsi"/>
          <w:sz w:val="24"/>
          <w:szCs w:val="24"/>
        </w:rPr>
        <w:t>service</w:t>
      </w:r>
      <w:r w:rsidR="00CA794B" w:rsidRPr="00AB2450">
        <w:rPr>
          <w:rFonts w:cstheme="minorHAnsi"/>
          <w:sz w:val="24"/>
          <w:szCs w:val="24"/>
        </w:rPr>
        <w:t xml:space="preserve"> across the organisation</w:t>
      </w:r>
      <w:r w:rsidR="00A6348F" w:rsidRPr="00AB2450">
        <w:rPr>
          <w:rFonts w:cstheme="minorHAnsi"/>
          <w:sz w:val="24"/>
          <w:szCs w:val="24"/>
        </w:rPr>
        <w:t xml:space="preserve"> and to the Management Committee and its associated panels</w:t>
      </w:r>
      <w:r w:rsidR="00CA794B" w:rsidRPr="00AB2450">
        <w:rPr>
          <w:rFonts w:cstheme="minorHAnsi"/>
          <w:sz w:val="24"/>
          <w:szCs w:val="24"/>
        </w:rPr>
        <w:t>.</w:t>
      </w:r>
    </w:p>
    <w:p w14:paraId="1F0229D5" w14:textId="0C5700E8" w:rsidR="004366DB" w:rsidRPr="00AB2450" w:rsidRDefault="004C73B7" w:rsidP="00AB2450">
      <w:pPr>
        <w:pStyle w:val="ListParagraph"/>
        <w:numPr>
          <w:ilvl w:val="0"/>
          <w:numId w:val="10"/>
        </w:numPr>
        <w:rPr>
          <w:rFonts w:cstheme="minorHAnsi"/>
          <w:sz w:val="24"/>
          <w:szCs w:val="24"/>
        </w:rPr>
      </w:pPr>
      <w:r w:rsidRPr="00AB2450">
        <w:rPr>
          <w:rFonts w:cstheme="minorHAnsi"/>
          <w:sz w:val="24"/>
          <w:szCs w:val="24"/>
        </w:rPr>
        <w:t>To</w:t>
      </w:r>
      <w:r w:rsidR="004B0AEB" w:rsidRPr="00AB2450">
        <w:rPr>
          <w:rFonts w:cstheme="minorHAnsi"/>
          <w:sz w:val="24"/>
          <w:szCs w:val="24"/>
        </w:rPr>
        <w:t xml:space="preserve"> work with the senior management team to provide assurance to the Management Committee that EELGA has a robust set of governance and risk management arrangements in place. </w:t>
      </w:r>
    </w:p>
    <w:p w14:paraId="09C89612" w14:textId="101724BE" w:rsidR="00153D18" w:rsidRPr="00AB2450" w:rsidRDefault="00AB2450" w:rsidP="00AB2450">
      <w:pPr>
        <w:pStyle w:val="ListParagraph"/>
        <w:numPr>
          <w:ilvl w:val="0"/>
          <w:numId w:val="10"/>
        </w:numPr>
        <w:rPr>
          <w:rFonts w:cstheme="minorHAnsi"/>
          <w:sz w:val="24"/>
          <w:szCs w:val="24"/>
        </w:rPr>
      </w:pPr>
      <w:r w:rsidRPr="00AB2450">
        <w:rPr>
          <w:rFonts w:cstheme="minorHAnsi"/>
          <w:sz w:val="24"/>
          <w:szCs w:val="24"/>
        </w:rPr>
        <w:t>To support colleagues in order to embed appropriate governance arrangements and risk management.</w:t>
      </w:r>
    </w:p>
    <w:p w14:paraId="2E1EA8A8" w14:textId="6AA9D809" w:rsidR="001A5EC4" w:rsidRPr="00DC6B76" w:rsidRDefault="001A5EC4" w:rsidP="001A5EC4">
      <w:pPr>
        <w:ind w:left="2880" w:hanging="2880"/>
        <w:rPr>
          <w:rFonts w:asciiTheme="minorHAnsi" w:hAnsiTheme="minorHAnsi" w:cstheme="minorHAnsi"/>
          <w:b/>
          <w:bCs w:val="0"/>
          <w:sz w:val="24"/>
          <w:szCs w:val="24"/>
        </w:rPr>
      </w:pPr>
    </w:p>
    <w:tbl>
      <w:tblPr>
        <w:tblStyle w:val="TableGrid"/>
        <w:tblW w:w="0" w:type="auto"/>
        <w:tblInd w:w="-142" w:type="dxa"/>
        <w:tblLook w:val="04A0" w:firstRow="1" w:lastRow="0" w:firstColumn="1" w:lastColumn="0" w:noHBand="0" w:noVBand="1"/>
      </w:tblPr>
      <w:tblGrid>
        <w:gridCol w:w="9781"/>
      </w:tblGrid>
      <w:tr w:rsidR="001A5EC4" w:rsidRPr="00DC6B76" w14:paraId="05267527" w14:textId="77777777" w:rsidTr="00DC6B76">
        <w:tc>
          <w:tcPr>
            <w:tcW w:w="9781" w:type="dxa"/>
            <w:tcBorders>
              <w:top w:val="nil"/>
              <w:left w:val="nil"/>
              <w:bottom w:val="nil"/>
              <w:right w:val="nil"/>
            </w:tcBorders>
            <w:shd w:val="clear" w:color="auto" w:fill="D0CECE" w:themeFill="background2" w:themeFillShade="E6"/>
          </w:tcPr>
          <w:p w14:paraId="4A10E4CD" w14:textId="5A3E9912" w:rsidR="001A5EC4" w:rsidRPr="00DC6B76" w:rsidRDefault="001A5EC4" w:rsidP="00914BDD">
            <w:pPr>
              <w:rPr>
                <w:rFonts w:asciiTheme="minorHAnsi" w:hAnsiTheme="minorHAnsi" w:cstheme="minorHAnsi"/>
                <w:b/>
                <w:bCs w:val="0"/>
                <w:sz w:val="24"/>
                <w:szCs w:val="24"/>
              </w:rPr>
            </w:pPr>
            <w:r w:rsidRPr="00DC6B76">
              <w:rPr>
                <w:rFonts w:asciiTheme="minorHAnsi" w:hAnsiTheme="minorHAnsi" w:cstheme="minorHAnsi"/>
                <w:b/>
                <w:bCs w:val="0"/>
                <w:sz w:val="24"/>
                <w:szCs w:val="24"/>
              </w:rPr>
              <w:t>KEY PARTNERS</w:t>
            </w:r>
          </w:p>
        </w:tc>
      </w:tr>
    </w:tbl>
    <w:p w14:paraId="6938F099" w14:textId="77777777" w:rsidR="001A5EC4" w:rsidRPr="00DC6B76" w:rsidRDefault="001A5EC4" w:rsidP="001A5EC4">
      <w:pPr>
        <w:ind w:left="2880" w:hanging="2880"/>
        <w:rPr>
          <w:rFonts w:asciiTheme="minorHAnsi" w:hAnsiTheme="minorHAnsi" w:cstheme="minorHAnsi"/>
          <w:b/>
          <w:bCs w:val="0"/>
          <w:sz w:val="24"/>
          <w:szCs w:val="24"/>
        </w:rPr>
      </w:pPr>
      <w:r w:rsidRPr="00DC6B76">
        <w:rPr>
          <w:rFonts w:asciiTheme="minorHAnsi" w:hAnsiTheme="minorHAnsi" w:cstheme="minorHAnsi"/>
          <w:b/>
          <w:bCs w:val="0"/>
          <w:sz w:val="24"/>
          <w:szCs w:val="24"/>
        </w:rPr>
        <w:tab/>
      </w:r>
    </w:p>
    <w:p w14:paraId="669C0DDF" w14:textId="150CB9D3" w:rsidR="00C072AA" w:rsidRPr="00DC6B76" w:rsidRDefault="001A5EC4" w:rsidP="000E1FAC">
      <w:pPr>
        <w:jc w:val="left"/>
        <w:rPr>
          <w:rFonts w:asciiTheme="minorHAnsi" w:hAnsiTheme="minorHAnsi" w:cstheme="minorHAnsi"/>
          <w:sz w:val="24"/>
          <w:szCs w:val="24"/>
        </w:rPr>
      </w:pPr>
      <w:r w:rsidRPr="00DC6B76">
        <w:rPr>
          <w:rFonts w:asciiTheme="minorHAnsi" w:hAnsiTheme="minorHAnsi" w:cstheme="minorHAnsi"/>
          <w:bCs w:val="0"/>
          <w:sz w:val="24"/>
          <w:szCs w:val="24"/>
        </w:rPr>
        <w:t xml:space="preserve">Local authority Members and officers, </w:t>
      </w:r>
      <w:r w:rsidR="00913559">
        <w:rPr>
          <w:rFonts w:asciiTheme="minorHAnsi" w:hAnsiTheme="minorHAnsi" w:cstheme="minorHAnsi"/>
          <w:bCs w:val="0"/>
          <w:sz w:val="24"/>
          <w:szCs w:val="24"/>
        </w:rPr>
        <w:t xml:space="preserve">the </w:t>
      </w:r>
      <w:r w:rsidRPr="00DC6B76">
        <w:rPr>
          <w:rFonts w:asciiTheme="minorHAnsi" w:hAnsiTheme="minorHAnsi" w:cstheme="minorHAnsi"/>
          <w:bCs w:val="0"/>
          <w:sz w:val="24"/>
          <w:szCs w:val="24"/>
        </w:rPr>
        <w:t xml:space="preserve">Local Government Association, other partner bodies in the East of England including health, police, fire and rescue, Transport bodies and the voluntary sector, </w:t>
      </w:r>
      <w:r w:rsidR="00492B06" w:rsidRPr="00DC6B76">
        <w:rPr>
          <w:rFonts w:asciiTheme="minorHAnsi" w:hAnsiTheme="minorHAnsi" w:cstheme="minorHAnsi"/>
          <w:bCs w:val="0"/>
          <w:sz w:val="24"/>
          <w:szCs w:val="24"/>
        </w:rPr>
        <w:t xml:space="preserve">UKIC partners, </w:t>
      </w:r>
      <w:r w:rsidRPr="00DC6B76">
        <w:rPr>
          <w:rFonts w:asciiTheme="minorHAnsi" w:hAnsiTheme="minorHAnsi" w:cstheme="minorHAnsi"/>
          <w:sz w:val="24"/>
          <w:szCs w:val="24"/>
        </w:rPr>
        <w:t>central government, various National partners</w:t>
      </w:r>
      <w:r w:rsidR="00C072AA" w:rsidRPr="00DC6B76">
        <w:rPr>
          <w:rFonts w:asciiTheme="minorHAnsi" w:hAnsiTheme="minorHAnsi" w:cstheme="minorHAnsi"/>
          <w:sz w:val="24"/>
          <w:szCs w:val="24"/>
        </w:rPr>
        <w:t xml:space="preserve">, </w:t>
      </w:r>
      <w:r w:rsidR="00C072AA" w:rsidRPr="00DC6B76">
        <w:rPr>
          <w:rFonts w:asciiTheme="minorHAnsi" w:hAnsiTheme="minorHAnsi" w:cstheme="minorHAnsi"/>
          <w:bCs w:val="0"/>
          <w:sz w:val="24"/>
          <w:szCs w:val="24"/>
        </w:rPr>
        <w:t>Talent Bank A</w:t>
      </w:r>
      <w:r w:rsidR="00C072AA" w:rsidRPr="00DC6B76">
        <w:rPr>
          <w:rFonts w:asciiTheme="minorHAnsi" w:hAnsiTheme="minorHAnsi" w:cstheme="minorHAnsi"/>
          <w:sz w:val="24"/>
          <w:szCs w:val="24"/>
        </w:rPr>
        <w:t xml:space="preserve">ssociates and </w:t>
      </w:r>
      <w:r w:rsidR="003359DF" w:rsidRPr="00DC6B76">
        <w:rPr>
          <w:rFonts w:asciiTheme="minorHAnsi" w:hAnsiTheme="minorHAnsi" w:cstheme="minorHAnsi"/>
          <w:sz w:val="24"/>
          <w:szCs w:val="24"/>
        </w:rPr>
        <w:t>commercial</w:t>
      </w:r>
      <w:r w:rsidR="00C072AA" w:rsidRPr="00DC6B76">
        <w:rPr>
          <w:rFonts w:asciiTheme="minorHAnsi" w:hAnsiTheme="minorHAnsi" w:cstheme="minorHAnsi"/>
          <w:sz w:val="24"/>
          <w:szCs w:val="24"/>
        </w:rPr>
        <w:t xml:space="preserve"> partners.</w:t>
      </w:r>
    </w:p>
    <w:p w14:paraId="6B04BA9D" w14:textId="77777777" w:rsidR="001A5EC4" w:rsidRPr="00DC6B76" w:rsidRDefault="001A5EC4" w:rsidP="001A5EC4">
      <w:pPr>
        <w:jc w:val="left"/>
        <w:rPr>
          <w:rFonts w:asciiTheme="minorHAnsi" w:hAnsiTheme="minorHAnsi" w:cstheme="minorHAnsi"/>
          <w:sz w:val="24"/>
          <w:szCs w:val="24"/>
        </w:rPr>
      </w:pPr>
    </w:p>
    <w:tbl>
      <w:tblPr>
        <w:tblStyle w:val="TableGrid"/>
        <w:tblW w:w="0" w:type="auto"/>
        <w:tblInd w:w="-142" w:type="dxa"/>
        <w:tblLook w:val="04A0" w:firstRow="1" w:lastRow="0" w:firstColumn="1" w:lastColumn="0" w:noHBand="0" w:noVBand="1"/>
      </w:tblPr>
      <w:tblGrid>
        <w:gridCol w:w="9781"/>
      </w:tblGrid>
      <w:tr w:rsidR="00061DC4" w:rsidRPr="00DC6B76" w14:paraId="06722F2B" w14:textId="77777777" w:rsidTr="00DC6B76">
        <w:tc>
          <w:tcPr>
            <w:tcW w:w="9781" w:type="dxa"/>
            <w:tcBorders>
              <w:top w:val="nil"/>
              <w:left w:val="nil"/>
              <w:bottom w:val="nil"/>
              <w:right w:val="nil"/>
            </w:tcBorders>
            <w:shd w:val="clear" w:color="auto" w:fill="D0CECE" w:themeFill="background2" w:themeFillShade="E6"/>
          </w:tcPr>
          <w:p w14:paraId="6E49208A" w14:textId="77777777" w:rsidR="00061DC4" w:rsidRPr="00DC6B76" w:rsidRDefault="00061DC4" w:rsidP="00785829">
            <w:pPr>
              <w:rPr>
                <w:rFonts w:asciiTheme="minorHAnsi" w:hAnsiTheme="minorHAnsi" w:cstheme="minorHAnsi"/>
                <w:b/>
                <w:bCs w:val="0"/>
                <w:sz w:val="24"/>
                <w:szCs w:val="24"/>
              </w:rPr>
            </w:pPr>
            <w:r w:rsidRPr="00DC6B76">
              <w:rPr>
                <w:rFonts w:asciiTheme="minorHAnsi" w:hAnsiTheme="minorHAnsi" w:cstheme="minorHAnsi"/>
                <w:b/>
                <w:sz w:val="24"/>
                <w:szCs w:val="24"/>
              </w:rPr>
              <w:t>Principal Accountabilities</w:t>
            </w:r>
          </w:p>
        </w:tc>
      </w:tr>
    </w:tbl>
    <w:p w14:paraId="5E7FFE0D" w14:textId="77777777" w:rsidR="005A2F70" w:rsidRPr="00DC6B76" w:rsidRDefault="005A2F70" w:rsidP="00C072AA">
      <w:pPr>
        <w:jc w:val="left"/>
        <w:rPr>
          <w:rFonts w:asciiTheme="minorHAnsi" w:hAnsiTheme="minorHAnsi" w:cstheme="minorHAnsi"/>
          <w:sz w:val="24"/>
          <w:szCs w:val="24"/>
        </w:rPr>
      </w:pPr>
    </w:p>
    <w:p w14:paraId="1EEE24F3" w14:textId="77777777" w:rsidR="004C73B7" w:rsidRPr="00AB2E80" w:rsidRDefault="004C73B7" w:rsidP="00AB2450">
      <w:pPr>
        <w:pStyle w:val="ListParagraph"/>
        <w:numPr>
          <w:ilvl w:val="0"/>
          <w:numId w:val="4"/>
        </w:numPr>
        <w:rPr>
          <w:rFonts w:cstheme="minorHAnsi"/>
          <w:sz w:val="24"/>
          <w:szCs w:val="24"/>
        </w:rPr>
      </w:pPr>
      <w:bookmarkStart w:id="1" w:name="_Hlk69211585"/>
      <w:r w:rsidRPr="00AB2E80">
        <w:rPr>
          <w:rFonts w:cstheme="minorHAnsi"/>
          <w:sz w:val="24"/>
          <w:szCs w:val="24"/>
        </w:rPr>
        <w:t xml:space="preserve">Support the Chief Executive and Senior Management Team in the review of all Governance requirements including all legal requirements, Regulatory Standards and frameworks. </w:t>
      </w:r>
    </w:p>
    <w:p w14:paraId="310C45FC" w14:textId="77777777" w:rsidR="004C73B7" w:rsidRPr="00A66CA8" w:rsidRDefault="004C73B7" w:rsidP="00AB2450">
      <w:pPr>
        <w:pStyle w:val="ListParagraph"/>
        <w:numPr>
          <w:ilvl w:val="0"/>
          <w:numId w:val="9"/>
        </w:numPr>
        <w:rPr>
          <w:rFonts w:cstheme="minorHAnsi"/>
          <w:sz w:val="24"/>
          <w:szCs w:val="24"/>
        </w:rPr>
      </w:pPr>
      <w:r w:rsidRPr="000C750B">
        <w:rPr>
          <w:rFonts w:cstheme="minorHAnsi"/>
          <w:sz w:val="24"/>
          <w:szCs w:val="24"/>
        </w:rPr>
        <w:t>Create and embed a professional governance function and process within EELGA</w:t>
      </w:r>
      <w:r>
        <w:rPr>
          <w:rFonts w:cstheme="minorHAnsi"/>
          <w:sz w:val="24"/>
          <w:szCs w:val="24"/>
        </w:rPr>
        <w:t>.</w:t>
      </w:r>
    </w:p>
    <w:p w14:paraId="3EE5A7DE" w14:textId="77777777" w:rsidR="004C73B7" w:rsidRDefault="004C73B7" w:rsidP="00AB2450">
      <w:pPr>
        <w:pStyle w:val="ListParagraph"/>
        <w:numPr>
          <w:ilvl w:val="0"/>
          <w:numId w:val="9"/>
        </w:numPr>
        <w:rPr>
          <w:rFonts w:cstheme="minorHAnsi"/>
          <w:sz w:val="24"/>
          <w:szCs w:val="24"/>
        </w:rPr>
      </w:pPr>
      <w:r>
        <w:rPr>
          <w:rFonts w:cstheme="minorHAnsi"/>
          <w:sz w:val="24"/>
          <w:szCs w:val="24"/>
        </w:rPr>
        <w:t>W</w:t>
      </w:r>
      <w:r w:rsidRPr="00AB2E80">
        <w:rPr>
          <w:rFonts w:cstheme="minorHAnsi"/>
          <w:sz w:val="24"/>
          <w:szCs w:val="24"/>
        </w:rPr>
        <w:t>ork with the Senior Management Team to provide assurance to the Management Committee that EELGA has a robust system of internal controls and complies fully with statutory and regulatory requirements</w:t>
      </w:r>
      <w:r>
        <w:rPr>
          <w:rFonts w:cstheme="minorHAnsi"/>
          <w:sz w:val="24"/>
          <w:szCs w:val="24"/>
        </w:rPr>
        <w:t>.</w:t>
      </w:r>
    </w:p>
    <w:p w14:paraId="0B65C8E4" w14:textId="77777777" w:rsidR="004C73B7" w:rsidRDefault="004C73B7" w:rsidP="00AB2450">
      <w:pPr>
        <w:pStyle w:val="ListParagraph"/>
        <w:numPr>
          <w:ilvl w:val="0"/>
          <w:numId w:val="9"/>
        </w:numPr>
        <w:rPr>
          <w:rFonts w:cstheme="minorHAnsi"/>
          <w:sz w:val="24"/>
          <w:szCs w:val="24"/>
        </w:rPr>
      </w:pPr>
      <w:r w:rsidRPr="00A66CA8">
        <w:rPr>
          <w:rFonts w:cstheme="minorHAnsi"/>
          <w:sz w:val="24"/>
          <w:szCs w:val="24"/>
        </w:rPr>
        <w:t xml:space="preserve">Assist the Senior Management Team in ensuring that the principles of good governance are communicated and upheld. </w:t>
      </w:r>
    </w:p>
    <w:p w14:paraId="5AD8931E" w14:textId="77777777" w:rsidR="004C73B7" w:rsidRDefault="004C73B7" w:rsidP="00AB2450">
      <w:pPr>
        <w:pStyle w:val="ListParagraph"/>
        <w:numPr>
          <w:ilvl w:val="0"/>
          <w:numId w:val="9"/>
        </w:numPr>
        <w:rPr>
          <w:rFonts w:cstheme="minorHAnsi"/>
          <w:sz w:val="24"/>
          <w:szCs w:val="24"/>
        </w:rPr>
      </w:pPr>
      <w:r w:rsidRPr="00A66CA8">
        <w:rPr>
          <w:rFonts w:cstheme="minorHAnsi"/>
          <w:sz w:val="24"/>
          <w:szCs w:val="24"/>
        </w:rPr>
        <w:t>Support the Chief Executive and Senior Management Team on all constitutional and governance issues, seeking formal advice as required.</w:t>
      </w:r>
    </w:p>
    <w:p w14:paraId="60F70E5C" w14:textId="77777777" w:rsidR="004C73B7" w:rsidRPr="00A66CA8" w:rsidRDefault="004C73B7" w:rsidP="004C73B7">
      <w:pPr>
        <w:pStyle w:val="ListParagraph"/>
        <w:ind w:left="1800"/>
        <w:rPr>
          <w:rFonts w:cstheme="minorHAnsi"/>
          <w:sz w:val="24"/>
          <w:szCs w:val="24"/>
        </w:rPr>
      </w:pPr>
    </w:p>
    <w:p w14:paraId="430DB19B" w14:textId="4F490EE0" w:rsidR="00AB2E80" w:rsidRDefault="00AB2E80" w:rsidP="00AB2450">
      <w:pPr>
        <w:pStyle w:val="ListParagraph"/>
        <w:numPr>
          <w:ilvl w:val="0"/>
          <w:numId w:val="4"/>
        </w:numPr>
        <w:rPr>
          <w:rFonts w:cstheme="minorHAnsi"/>
          <w:sz w:val="24"/>
          <w:szCs w:val="24"/>
        </w:rPr>
      </w:pPr>
      <w:r>
        <w:rPr>
          <w:rFonts w:cstheme="minorHAnsi"/>
          <w:sz w:val="24"/>
          <w:szCs w:val="24"/>
        </w:rPr>
        <w:t>L</w:t>
      </w:r>
      <w:r w:rsidRPr="00AB2E80">
        <w:rPr>
          <w:rFonts w:cstheme="minorHAnsi"/>
          <w:sz w:val="24"/>
          <w:szCs w:val="24"/>
        </w:rPr>
        <w:t>ead on ensuring that the organisation has a robust and effective risk management framework in place and that this is embedded across EELGA.</w:t>
      </w:r>
    </w:p>
    <w:p w14:paraId="7C05E313" w14:textId="77777777" w:rsidR="00A66CA8" w:rsidRPr="00AB2E80" w:rsidRDefault="00A66CA8" w:rsidP="00A66CA8">
      <w:pPr>
        <w:pStyle w:val="ListParagraph"/>
        <w:ind w:left="1080"/>
        <w:rPr>
          <w:rFonts w:cstheme="minorHAnsi"/>
          <w:sz w:val="24"/>
          <w:szCs w:val="24"/>
        </w:rPr>
      </w:pPr>
    </w:p>
    <w:p w14:paraId="4CCD38CB" w14:textId="24909489" w:rsidR="009D19E2" w:rsidRDefault="009D19E2" w:rsidP="00AB2450">
      <w:pPr>
        <w:pStyle w:val="ListParagraph"/>
        <w:numPr>
          <w:ilvl w:val="0"/>
          <w:numId w:val="8"/>
        </w:numPr>
        <w:rPr>
          <w:rFonts w:cstheme="minorHAnsi"/>
          <w:sz w:val="24"/>
          <w:szCs w:val="24"/>
        </w:rPr>
      </w:pPr>
      <w:r w:rsidRPr="00AB2E80">
        <w:rPr>
          <w:rFonts w:cstheme="minorHAnsi"/>
          <w:sz w:val="24"/>
          <w:szCs w:val="24"/>
        </w:rPr>
        <w:t>Support and embed the risk management and internal controls framework and work alongside the Senior Management Team to proactively mitigate the actual and perceived risks across the organisation</w:t>
      </w:r>
      <w:r w:rsidR="00A66CA8">
        <w:rPr>
          <w:rFonts w:cstheme="minorHAnsi"/>
          <w:sz w:val="24"/>
          <w:szCs w:val="24"/>
        </w:rPr>
        <w:t>.</w:t>
      </w:r>
    </w:p>
    <w:p w14:paraId="53FF47F5" w14:textId="599F0ADC" w:rsidR="00A66CA8" w:rsidRPr="00AB2E80" w:rsidRDefault="00A66CA8" w:rsidP="00AB2450">
      <w:pPr>
        <w:pStyle w:val="ListParagraph"/>
        <w:numPr>
          <w:ilvl w:val="0"/>
          <w:numId w:val="8"/>
        </w:numPr>
        <w:rPr>
          <w:rFonts w:cstheme="minorHAnsi"/>
          <w:sz w:val="24"/>
          <w:szCs w:val="24"/>
        </w:rPr>
      </w:pPr>
      <w:r w:rsidRPr="00AB2E80">
        <w:rPr>
          <w:rFonts w:cstheme="minorHAnsi"/>
          <w:sz w:val="24"/>
          <w:szCs w:val="24"/>
        </w:rPr>
        <w:t>Maintain strategic and operational risk registers</w:t>
      </w:r>
      <w:r>
        <w:rPr>
          <w:rFonts w:cstheme="minorHAnsi"/>
          <w:sz w:val="24"/>
          <w:szCs w:val="24"/>
        </w:rPr>
        <w:t>.</w:t>
      </w:r>
    </w:p>
    <w:p w14:paraId="3832C58F" w14:textId="09C41766" w:rsidR="00A66CA8" w:rsidRPr="00A66CA8" w:rsidRDefault="00A66CA8" w:rsidP="00AB2450">
      <w:pPr>
        <w:pStyle w:val="ListParagraph"/>
        <w:numPr>
          <w:ilvl w:val="0"/>
          <w:numId w:val="8"/>
        </w:numPr>
        <w:rPr>
          <w:rFonts w:cstheme="minorHAnsi"/>
          <w:sz w:val="24"/>
          <w:szCs w:val="24"/>
        </w:rPr>
      </w:pPr>
      <w:r>
        <w:rPr>
          <w:rFonts w:cstheme="minorHAnsi"/>
          <w:sz w:val="24"/>
          <w:szCs w:val="24"/>
        </w:rPr>
        <w:t>Provide support and training for colleagues</w:t>
      </w:r>
      <w:r w:rsidRPr="00AB2E80">
        <w:rPr>
          <w:rFonts w:cstheme="minorHAnsi"/>
          <w:sz w:val="24"/>
          <w:szCs w:val="24"/>
        </w:rPr>
        <w:t xml:space="preserve"> across the </w:t>
      </w:r>
      <w:r>
        <w:rPr>
          <w:rFonts w:cstheme="minorHAnsi"/>
          <w:sz w:val="24"/>
          <w:szCs w:val="24"/>
        </w:rPr>
        <w:t>organisation</w:t>
      </w:r>
      <w:r w:rsidRPr="00AB2E80">
        <w:rPr>
          <w:rFonts w:cstheme="minorHAnsi"/>
          <w:sz w:val="24"/>
          <w:szCs w:val="24"/>
        </w:rPr>
        <w:t xml:space="preserve"> to </w:t>
      </w:r>
      <w:r>
        <w:rPr>
          <w:rFonts w:cstheme="minorHAnsi"/>
          <w:sz w:val="24"/>
          <w:szCs w:val="24"/>
        </w:rPr>
        <w:t xml:space="preserve">raise risk awareness and </w:t>
      </w:r>
      <w:r w:rsidRPr="00AB2E80">
        <w:rPr>
          <w:rFonts w:cstheme="minorHAnsi"/>
          <w:sz w:val="24"/>
          <w:szCs w:val="24"/>
        </w:rPr>
        <w:t>risk management, and use of associated systems, undertaking training where necessary</w:t>
      </w:r>
      <w:r>
        <w:rPr>
          <w:rFonts w:cstheme="minorHAnsi"/>
          <w:sz w:val="24"/>
          <w:szCs w:val="24"/>
        </w:rPr>
        <w:t>.</w:t>
      </w:r>
    </w:p>
    <w:p w14:paraId="22CCF6B0" w14:textId="77777777" w:rsidR="00A66CA8" w:rsidRPr="000C750B" w:rsidRDefault="00A66CA8" w:rsidP="00AB2450">
      <w:pPr>
        <w:pStyle w:val="ListParagraph"/>
        <w:numPr>
          <w:ilvl w:val="0"/>
          <w:numId w:val="8"/>
        </w:numPr>
        <w:rPr>
          <w:rFonts w:cstheme="minorHAnsi"/>
          <w:sz w:val="24"/>
          <w:szCs w:val="24"/>
        </w:rPr>
      </w:pPr>
      <w:r w:rsidRPr="000C750B">
        <w:rPr>
          <w:rFonts w:cstheme="minorHAnsi"/>
          <w:sz w:val="24"/>
          <w:szCs w:val="24"/>
        </w:rPr>
        <w:t xml:space="preserve">Work alongside the </w:t>
      </w:r>
      <w:r>
        <w:rPr>
          <w:rFonts w:cstheme="minorHAnsi"/>
          <w:sz w:val="24"/>
          <w:szCs w:val="24"/>
        </w:rPr>
        <w:t xml:space="preserve">senior management </w:t>
      </w:r>
      <w:r w:rsidRPr="000C750B">
        <w:rPr>
          <w:rFonts w:cstheme="minorHAnsi"/>
          <w:sz w:val="24"/>
          <w:szCs w:val="24"/>
        </w:rPr>
        <w:t xml:space="preserve">team members, to establish risk management in their areas of responsibility. </w:t>
      </w:r>
    </w:p>
    <w:p w14:paraId="758BCB94" w14:textId="77777777" w:rsidR="00A66CA8" w:rsidRPr="000C750B" w:rsidRDefault="00A66CA8" w:rsidP="00AB2450">
      <w:pPr>
        <w:pStyle w:val="ListParagraph"/>
        <w:numPr>
          <w:ilvl w:val="0"/>
          <w:numId w:val="8"/>
        </w:numPr>
        <w:rPr>
          <w:rFonts w:cstheme="minorHAnsi"/>
          <w:sz w:val="24"/>
          <w:szCs w:val="24"/>
        </w:rPr>
      </w:pPr>
      <w:r w:rsidRPr="000C750B">
        <w:rPr>
          <w:rFonts w:cstheme="minorHAnsi"/>
          <w:sz w:val="24"/>
          <w:szCs w:val="24"/>
        </w:rPr>
        <w:t xml:space="preserve">Carry out risk reporting in an appropriate way for different audiences, for example, to the </w:t>
      </w:r>
      <w:r>
        <w:rPr>
          <w:rFonts w:cstheme="minorHAnsi"/>
          <w:sz w:val="24"/>
          <w:szCs w:val="24"/>
        </w:rPr>
        <w:t>Management Committee, to senior management team</w:t>
      </w:r>
      <w:r w:rsidRPr="000C750B">
        <w:rPr>
          <w:rFonts w:cstheme="minorHAnsi"/>
          <w:sz w:val="24"/>
          <w:szCs w:val="24"/>
        </w:rPr>
        <w:t xml:space="preserve"> to ensure they are aware of risks relevant to their parts of the </w:t>
      </w:r>
      <w:r>
        <w:rPr>
          <w:rFonts w:cstheme="minorHAnsi"/>
          <w:sz w:val="24"/>
          <w:szCs w:val="24"/>
        </w:rPr>
        <w:t>organisation,</w:t>
      </w:r>
      <w:r w:rsidRPr="000C750B">
        <w:rPr>
          <w:rFonts w:cstheme="minorHAnsi"/>
          <w:sz w:val="24"/>
          <w:szCs w:val="24"/>
        </w:rPr>
        <w:t xml:space="preserve"> and to individuals to understand their accountability for individual risks.</w:t>
      </w:r>
    </w:p>
    <w:p w14:paraId="3848CBE0" w14:textId="77777777" w:rsidR="00A66CA8" w:rsidRPr="004C73B7" w:rsidRDefault="00A66CA8" w:rsidP="004C73B7">
      <w:pPr>
        <w:rPr>
          <w:rFonts w:cstheme="minorHAnsi"/>
          <w:sz w:val="24"/>
          <w:szCs w:val="24"/>
        </w:rPr>
      </w:pPr>
    </w:p>
    <w:p w14:paraId="4CE42EC9" w14:textId="77777777" w:rsidR="004C73B7" w:rsidRDefault="004C73B7" w:rsidP="00AB2450">
      <w:pPr>
        <w:pStyle w:val="ListParagraph"/>
        <w:numPr>
          <w:ilvl w:val="0"/>
          <w:numId w:val="4"/>
        </w:numPr>
        <w:rPr>
          <w:rFonts w:cstheme="minorHAnsi"/>
          <w:sz w:val="24"/>
          <w:szCs w:val="24"/>
        </w:rPr>
      </w:pPr>
      <w:r>
        <w:rPr>
          <w:rFonts w:cstheme="minorHAnsi"/>
          <w:sz w:val="24"/>
          <w:szCs w:val="24"/>
        </w:rPr>
        <w:t>A</w:t>
      </w:r>
      <w:r w:rsidRPr="00AB2E80">
        <w:rPr>
          <w:rFonts w:cstheme="minorHAnsi"/>
          <w:sz w:val="24"/>
          <w:szCs w:val="24"/>
        </w:rPr>
        <w:t>ct as the first point of contact for EELGA in relation to governance and stakeholder management for specific groups, e.g. EELGA Management Committee</w:t>
      </w:r>
      <w:r>
        <w:rPr>
          <w:rFonts w:cstheme="minorHAnsi"/>
          <w:sz w:val="24"/>
          <w:szCs w:val="24"/>
        </w:rPr>
        <w:t>.</w:t>
      </w:r>
      <w:r w:rsidRPr="004C73B7">
        <w:rPr>
          <w:rFonts w:cstheme="minorHAnsi"/>
          <w:sz w:val="24"/>
          <w:szCs w:val="24"/>
        </w:rPr>
        <w:t xml:space="preserve"> </w:t>
      </w:r>
    </w:p>
    <w:p w14:paraId="01EBBD45" w14:textId="77777777" w:rsidR="004C73B7" w:rsidRDefault="004C73B7" w:rsidP="004C73B7">
      <w:pPr>
        <w:pStyle w:val="ListParagraph"/>
        <w:ind w:left="1080"/>
        <w:rPr>
          <w:rFonts w:cstheme="minorHAnsi"/>
          <w:sz w:val="24"/>
          <w:szCs w:val="24"/>
        </w:rPr>
      </w:pPr>
    </w:p>
    <w:p w14:paraId="5993C0AA" w14:textId="335BD902" w:rsidR="004C73B7" w:rsidRPr="00AB2E80" w:rsidRDefault="004C73B7" w:rsidP="72A4BCC5">
      <w:pPr>
        <w:pStyle w:val="ListParagraph"/>
        <w:numPr>
          <w:ilvl w:val="0"/>
          <w:numId w:val="4"/>
        </w:numPr>
        <w:rPr>
          <w:sz w:val="24"/>
          <w:szCs w:val="24"/>
        </w:rPr>
      </w:pPr>
      <w:r w:rsidRPr="72A4BCC5">
        <w:rPr>
          <w:sz w:val="24"/>
          <w:szCs w:val="24"/>
        </w:rPr>
        <w:t xml:space="preserve">Provide support for Assembly meetings (including the AGM), Management Committee and Panel meetings. This will include coordinating the forward plan, </w:t>
      </w:r>
      <w:r w:rsidR="70DCA560" w:rsidRPr="72A4BCC5">
        <w:rPr>
          <w:sz w:val="24"/>
          <w:szCs w:val="24"/>
        </w:rPr>
        <w:t xml:space="preserve">taking minutes, </w:t>
      </w:r>
      <w:r w:rsidRPr="72A4BCC5">
        <w:rPr>
          <w:sz w:val="24"/>
          <w:szCs w:val="24"/>
        </w:rPr>
        <w:t xml:space="preserve">and ensuring that agendas, papers and committee packs are prepared in a timely and accurate manner and circulated appropriately ahead of meetings. </w:t>
      </w:r>
    </w:p>
    <w:p w14:paraId="0C2FDEF7" w14:textId="14531D7E" w:rsidR="004C73B7" w:rsidRPr="00AB2E80" w:rsidRDefault="004C73B7" w:rsidP="004C73B7">
      <w:pPr>
        <w:pStyle w:val="ListParagraph"/>
        <w:ind w:left="1080"/>
        <w:rPr>
          <w:rFonts w:cstheme="minorHAnsi"/>
          <w:sz w:val="24"/>
          <w:szCs w:val="24"/>
        </w:rPr>
      </w:pPr>
    </w:p>
    <w:p w14:paraId="6DED298C" w14:textId="762CBBE8" w:rsidR="004C73B7" w:rsidRDefault="009D19E2" w:rsidP="00AB2450">
      <w:pPr>
        <w:pStyle w:val="ListParagraph"/>
        <w:numPr>
          <w:ilvl w:val="0"/>
          <w:numId w:val="4"/>
        </w:numPr>
        <w:rPr>
          <w:rFonts w:cstheme="minorHAnsi"/>
          <w:sz w:val="24"/>
          <w:szCs w:val="24"/>
        </w:rPr>
      </w:pPr>
      <w:r w:rsidRPr="00AB2E80">
        <w:rPr>
          <w:rFonts w:cstheme="minorHAnsi"/>
          <w:sz w:val="24"/>
          <w:szCs w:val="24"/>
        </w:rPr>
        <w:t xml:space="preserve">Ensure </w:t>
      </w:r>
      <w:r w:rsidR="00C402AC">
        <w:rPr>
          <w:rFonts w:cstheme="minorHAnsi"/>
          <w:sz w:val="24"/>
          <w:szCs w:val="24"/>
        </w:rPr>
        <w:t>internal corporate policies are kept up to date and co</w:t>
      </w:r>
      <w:r w:rsidR="000428D4">
        <w:rPr>
          <w:rFonts w:cstheme="minorHAnsi"/>
          <w:sz w:val="24"/>
          <w:szCs w:val="24"/>
        </w:rPr>
        <w:t>mplian</w:t>
      </w:r>
      <w:r w:rsidR="00C402AC">
        <w:rPr>
          <w:rFonts w:cstheme="minorHAnsi"/>
          <w:sz w:val="24"/>
          <w:szCs w:val="24"/>
        </w:rPr>
        <w:t xml:space="preserve">ce across the </w:t>
      </w:r>
      <w:r w:rsidR="000428D4">
        <w:rPr>
          <w:rFonts w:cstheme="minorHAnsi"/>
          <w:sz w:val="24"/>
          <w:szCs w:val="24"/>
        </w:rPr>
        <w:t>organisation</w:t>
      </w:r>
      <w:r w:rsidR="00C402AC">
        <w:rPr>
          <w:rFonts w:cstheme="minorHAnsi"/>
          <w:sz w:val="24"/>
          <w:szCs w:val="24"/>
        </w:rPr>
        <w:t xml:space="preserve"> </w:t>
      </w:r>
      <w:r w:rsidR="000428D4">
        <w:rPr>
          <w:rFonts w:cstheme="minorHAnsi"/>
          <w:sz w:val="24"/>
          <w:szCs w:val="24"/>
        </w:rPr>
        <w:t>recorded</w:t>
      </w:r>
      <w:r w:rsidR="00C402AC">
        <w:rPr>
          <w:rFonts w:cstheme="minorHAnsi"/>
          <w:sz w:val="24"/>
          <w:szCs w:val="24"/>
        </w:rPr>
        <w:t xml:space="preserve"> and </w:t>
      </w:r>
      <w:r w:rsidR="000428D4">
        <w:rPr>
          <w:rFonts w:cstheme="minorHAnsi"/>
          <w:sz w:val="24"/>
          <w:szCs w:val="24"/>
        </w:rPr>
        <w:t>monitored</w:t>
      </w:r>
      <w:r w:rsidR="00A66CA8">
        <w:rPr>
          <w:rFonts w:cstheme="minorHAnsi"/>
          <w:sz w:val="24"/>
          <w:szCs w:val="24"/>
        </w:rPr>
        <w:t>.</w:t>
      </w:r>
    </w:p>
    <w:p w14:paraId="66916FDC" w14:textId="77777777" w:rsidR="004C73B7" w:rsidRPr="004C73B7" w:rsidRDefault="004C73B7" w:rsidP="004C73B7">
      <w:pPr>
        <w:rPr>
          <w:rFonts w:cstheme="minorHAnsi"/>
          <w:sz w:val="24"/>
          <w:szCs w:val="24"/>
        </w:rPr>
      </w:pPr>
    </w:p>
    <w:p w14:paraId="20F4C49D" w14:textId="3B2901FD" w:rsidR="009D19E2" w:rsidRDefault="009D19E2" w:rsidP="00AB2450">
      <w:pPr>
        <w:pStyle w:val="ListParagraph"/>
        <w:numPr>
          <w:ilvl w:val="0"/>
          <w:numId w:val="4"/>
        </w:numPr>
        <w:rPr>
          <w:rFonts w:cstheme="minorHAnsi"/>
          <w:sz w:val="24"/>
          <w:szCs w:val="24"/>
        </w:rPr>
      </w:pPr>
      <w:r w:rsidRPr="00AB2E80">
        <w:rPr>
          <w:rFonts w:cstheme="minorHAnsi"/>
          <w:sz w:val="24"/>
          <w:szCs w:val="24"/>
        </w:rPr>
        <w:t>Assist with internal and external audit processes as required</w:t>
      </w:r>
      <w:r w:rsidR="00A66CA8">
        <w:rPr>
          <w:rFonts w:cstheme="minorHAnsi"/>
          <w:sz w:val="24"/>
          <w:szCs w:val="24"/>
        </w:rPr>
        <w:t>.</w:t>
      </w:r>
    </w:p>
    <w:p w14:paraId="155F1FD2" w14:textId="77777777" w:rsidR="004C73B7" w:rsidRPr="004C73B7" w:rsidRDefault="004C73B7" w:rsidP="004C73B7">
      <w:pPr>
        <w:rPr>
          <w:rFonts w:cstheme="minorHAnsi"/>
          <w:sz w:val="24"/>
          <w:szCs w:val="24"/>
        </w:rPr>
      </w:pPr>
    </w:p>
    <w:p w14:paraId="01B8BF7C" w14:textId="77777777" w:rsidR="000C750B" w:rsidRDefault="00786ECA" w:rsidP="00AB2450">
      <w:pPr>
        <w:pStyle w:val="ListParagraph"/>
        <w:numPr>
          <w:ilvl w:val="0"/>
          <w:numId w:val="4"/>
        </w:numPr>
        <w:rPr>
          <w:rFonts w:cstheme="minorHAnsi"/>
          <w:sz w:val="24"/>
          <w:szCs w:val="24"/>
        </w:rPr>
      </w:pPr>
      <w:r w:rsidRPr="000C750B">
        <w:rPr>
          <w:rFonts w:cstheme="minorHAnsi"/>
          <w:sz w:val="24"/>
          <w:szCs w:val="24"/>
        </w:rPr>
        <w:t xml:space="preserve">Drive continuous improvement and innovation across </w:t>
      </w:r>
      <w:r w:rsidR="00D2093F" w:rsidRPr="000C750B">
        <w:rPr>
          <w:rFonts w:cstheme="minorHAnsi"/>
          <w:sz w:val="24"/>
          <w:szCs w:val="24"/>
        </w:rPr>
        <w:t xml:space="preserve">your </w:t>
      </w:r>
      <w:r w:rsidR="000C750B" w:rsidRPr="000C750B">
        <w:rPr>
          <w:rFonts w:cstheme="minorHAnsi"/>
          <w:sz w:val="24"/>
          <w:szCs w:val="24"/>
        </w:rPr>
        <w:t xml:space="preserve">areas of responsibility </w:t>
      </w:r>
      <w:r w:rsidRPr="000C750B">
        <w:rPr>
          <w:rFonts w:cstheme="minorHAnsi"/>
          <w:sz w:val="24"/>
          <w:szCs w:val="24"/>
        </w:rPr>
        <w:t>to ensure that our services offer value for money, meet budgetary requirements and remain efficient and effective.</w:t>
      </w:r>
    </w:p>
    <w:p w14:paraId="39FE1435" w14:textId="77777777" w:rsidR="004C73B7" w:rsidRPr="004C73B7" w:rsidRDefault="004C73B7" w:rsidP="004C73B7">
      <w:pPr>
        <w:rPr>
          <w:rFonts w:cstheme="minorHAnsi"/>
          <w:sz w:val="24"/>
          <w:szCs w:val="24"/>
        </w:rPr>
      </w:pPr>
    </w:p>
    <w:p w14:paraId="1F6B8163" w14:textId="6D5F18CB" w:rsidR="000C750B" w:rsidRDefault="00D87285" w:rsidP="00AB2450">
      <w:pPr>
        <w:pStyle w:val="ListParagraph"/>
        <w:numPr>
          <w:ilvl w:val="0"/>
          <w:numId w:val="4"/>
        </w:numPr>
        <w:rPr>
          <w:rFonts w:cstheme="minorHAnsi"/>
          <w:sz w:val="24"/>
          <w:szCs w:val="24"/>
        </w:rPr>
      </w:pPr>
      <w:r w:rsidRPr="000C750B">
        <w:rPr>
          <w:rFonts w:cstheme="minorHAnsi"/>
          <w:sz w:val="24"/>
          <w:szCs w:val="24"/>
        </w:rPr>
        <w:t>Ensure a high degree of collaborative working, liaising with managers</w:t>
      </w:r>
      <w:r w:rsidR="000C750B" w:rsidRPr="000C750B">
        <w:rPr>
          <w:rFonts w:cstheme="minorHAnsi"/>
          <w:sz w:val="24"/>
          <w:szCs w:val="24"/>
        </w:rPr>
        <w:t>, colleagues and Members</w:t>
      </w:r>
      <w:r w:rsidRPr="000C750B">
        <w:rPr>
          <w:rFonts w:cstheme="minorHAnsi"/>
          <w:sz w:val="24"/>
          <w:szCs w:val="24"/>
        </w:rPr>
        <w:t xml:space="preserve"> to ensure consistently high standards of service are delivered.</w:t>
      </w:r>
    </w:p>
    <w:p w14:paraId="787F23C2" w14:textId="77777777" w:rsidR="004C73B7" w:rsidRPr="000C750B" w:rsidRDefault="004C73B7" w:rsidP="004C73B7">
      <w:pPr>
        <w:pStyle w:val="ListParagraph"/>
        <w:ind w:left="1080"/>
        <w:rPr>
          <w:rFonts w:cstheme="minorHAnsi"/>
          <w:sz w:val="24"/>
          <w:szCs w:val="24"/>
        </w:rPr>
      </w:pPr>
    </w:p>
    <w:p w14:paraId="53566964" w14:textId="74470D78" w:rsidR="000C750B" w:rsidRDefault="00D87285" w:rsidP="00AB2450">
      <w:pPr>
        <w:pStyle w:val="ListParagraph"/>
        <w:numPr>
          <w:ilvl w:val="0"/>
          <w:numId w:val="4"/>
        </w:numPr>
        <w:rPr>
          <w:rFonts w:cstheme="minorHAnsi"/>
          <w:sz w:val="24"/>
          <w:szCs w:val="24"/>
        </w:rPr>
      </w:pPr>
      <w:r w:rsidRPr="000C750B">
        <w:rPr>
          <w:rFonts w:cstheme="minorHAnsi"/>
          <w:sz w:val="24"/>
          <w:szCs w:val="24"/>
        </w:rPr>
        <w:t>Communicate well with colleagues to ensure processes are followed and they are fully supported in the relevant areas</w:t>
      </w:r>
      <w:r w:rsidR="00A66CA8">
        <w:rPr>
          <w:rFonts w:cstheme="minorHAnsi"/>
          <w:sz w:val="24"/>
          <w:szCs w:val="24"/>
        </w:rPr>
        <w:t>.</w:t>
      </w:r>
    </w:p>
    <w:p w14:paraId="4BD95FFF" w14:textId="77777777" w:rsidR="004C73B7" w:rsidRPr="004C73B7" w:rsidRDefault="004C73B7" w:rsidP="004C73B7">
      <w:pPr>
        <w:rPr>
          <w:rFonts w:cstheme="minorHAnsi"/>
          <w:sz w:val="24"/>
          <w:szCs w:val="24"/>
        </w:rPr>
      </w:pPr>
    </w:p>
    <w:p w14:paraId="2257795C" w14:textId="5119FF2C" w:rsidR="004C73B7" w:rsidRPr="004C73B7" w:rsidRDefault="00D87285" w:rsidP="00AB2450">
      <w:pPr>
        <w:pStyle w:val="ListParagraph"/>
        <w:numPr>
          <w:ilvl w:val="0"/>
          <w:numId w:val="4"/>
        </w:numPr>
        <w:rPr>
          <w:rFonts w:cstheme="minorHAnsi"/>
          <w:sz w:val="24"/>
          <w:szCs w:val="24"/>
        </w:rPr>
      </w:pPr>
      <w:r w:rsidRPr="000C750B">
        <w:rPr>
          <w:rFonts w:cstheme="minorHAnsi"/>
          <w:sz w:val="24"/>
          <w:szCs w:val="24"/>
        </w:rPr>
        <w:t xml:space="preserve">Role model a culture in which equality and inclusion matters become enshrined in each and every operating activity across </w:t>
      </w:r>
      <w:r w:rsidR="000C750B" w:rsidRPr="000C750B">
        <w:rPr>
          <w:rFonts w:cstheme="minorHAnsi"/>
          <w:sz w:val="24"/>
          <w:szCs w:val="24"/>
        </w:rPr>
        <w:t>EELGA</w:t>
      </w:r>
      <w:r w:rsidR="00A66CA8">
        <w:rPr>
          <w:rFonts w:cstheme="minorHAnsi"/>
          <w:sz w:val="24"/>
          <w:szCs w:val="24"/>
        </w:rPr>
        <w:t>.</w:t>
      </w:r>
    </w:p>
    <w:p w14:paraId="10D77B6B" w14:textId="77777777" w:rsidR="004C73B7" w:rsidRPr="004C73B7" w:rsidRDefault="004C73B7" w:rsidP="004C73B7">
      <w:pPr>
        <w:pStyle w:val="ListParagraph"/>
        <w:rPr>
          <w:rFonts w:cstheme="minorHAnsi"/>
          <w:sz w:val="24"/>
          <w:szCs w:val="24"/>
        </w:rPr>
      </w:pPr>
    </w:p>
    <w:p w14:paraId="3B83E12D" w14:textId="0AAD8995" w:rsidR="004C73B7" w:rsidRDefault="00C072AA" w:rsidP="00AB2450">
      <w:pPr>
        <w:pStyle w:val="ListParagraph"/>
        <w:numPr>
          <w:ilvl w:val="0"/>
          <w:numId w:val="4"/>
        </w:numPr>
        <w:rPr>
          <w:rFonts w:cstheme="minorHAnsi"/>
          <w:sz w:val="24"/>
          <w:szCs w:val="24"/>
        </w:rPr>
      </w:pPr>
      <w:r w:rsidRPr="004C73B7">
        <w:rPr>
          <w:rFonts w:cstheme="minorHAnsi"/>
          <w:sz w:val="24"/>
          <w:szCs w:val="24"/>
        </w:rPr>
        <w:lastRenderedPageBreak/>
        <w:t xml:space="preserve">To work within the procedures and policies of the EELGA, including for example HR, </w:t>
      </w:r>
      <w:r w:rsidR="004C73B7">
        <w:rPr>
          <w:rFonts w:cstheme="minorHAnsi"/>
          <w:sz w:val="24"/>
          <w:szCs w:val="24"/>
        </w:rPr>
        <w:t xml:space="preserve">Health and Safety, </w:t>
      </w:r>
      <w:r w:rsidRPr="004C73B7">
        <w:rPr>
          <w:rFonts w:cstheme="minorHAnsi"/>
          <w:sz w:val="24"/>
          <w:szCs w:val="24"/>
        </w:rPr>
        <w:t xml:space="preserve">IT and </w:t>
      </w:r>
      <w:r w:rsidR="004C73B7">
        <w:rPr>
          <w:rFonts w:cstheme="minorHAnsi"/>
          <w:sz w:val="24"/>
          <w:szCs w:val="24"/>
        </w:rPr>
        <w:t>Data Protection</w:t>
      </w:r>
      <w:r w:rsidRPr="004C73B7">
        <w:rPr>
          <w:rFonts w:cstheme="minorHAnsi"/>
          <w:sz w:val="24"/>
          <w:szCs w:val="24"/>
        </w:rPr>
        <w:t xml:space="preserve"> policies. </w:t>
      </w:r>
      <w:bookmarkEnd w:id="1"/>
    </w:p>
    <w:p w14:paraId="4D6260F3" w14:textId="77777777" w:rsidR="004C73B7" w:rsidRPr="004C73B7" w:rsidRDefault="004C73B7" w:rsidP="004C73B7">
      <w:pPr>
        <w:pStyle w:val="ListParagraph"/>
        <w:rPr>
          <w:rFonts w:cstheme="minorHAnsi"/>
          <w:sz w:val="24"/>
          <w:szCs w:val="24"/>
        </w:rPr>
      </w:pPr>
    </w:p>
    <w:p w14:paraId="5BE80745" w14:textId="1492D3C1" w:rsidR="004C73B7" w:rsidRPr="000C750B" w:rsidRDefault="001A5EC4" w:rsidP="00AB2450">
      <w:pPr>
        <w:pStyle w:val="ListParagraph"/>
        <w:numPr>
          <w:ilvl w:val="0"/>
          <w:numId w:val="4"/>
        </w:numPr>
        <w:rPr>
          <w:rFonts w:cstheme="minorHAnsi"/>
          <w:sz w:val="24"/>
          <w:szCs w:val="24"/>
        </w:rPr>
      </w:pPr>
      <w:r w:rsidRPr="004C73B7">
        <w:rPr>
          <w:rFonts w:cstheme="minorHAnsi"/>
          <w:sz w:val="24"/>
          <w:szCs w:val="24"/>
        </w:rPr>
        <w:t>To participate in EELGA staff meetings, engagement activities and training/OD programmes.</w:t>
      </w:r>
      <w:r w:rsidR="004C73B7" w:rsidRPr="004C73B7">
        <w:rPr>
          <w:rFonts w:cstheme="minorHAnsi"/>
          <w:sz w:val="24"/>
          <w:szCs w:val="24"/>
        </w:rPr>
        <w:t xml:space="preserve"> </w:t>
      </w:r>
      <w:r w:rsidR="004C73B7" w:rsidRPr="000C750B">
        <w:rPr>
          <w:rFonts w:cstheme="minorHAnsi"/>
          <w:sz w:val="24"/>
          <w:szCs w:val="24"/>
        </w:rPr>
        <w:t>Always look to expand your learning and undertake all training and development essential for this role</w:t>
      </w:r>
      <w:r w:rsidR="004C73B7">
        <w:rPr>
          <w:rFonts w:cstheme="minorHAnsi"/>
          <w:sz w:val="24"/>
          <w:szCs w:val="24"/>
        </w:rPr>
        <w:t>.</w:t>
      </w:r>
    </w:p>
    <w:p w14:paraId="7D432045" w14:textId="6F6BC5DE" w:rsidR="001A5EC4" w:rsidRPr="004C73B7" w:rsidRDefault="001A5EC4" w:rsidP="004C73B7">
      <w:pPr>
        <w:pStyle w:val="ListParagraph"/>
        <w:ind w:left="1080"/>
        <w:rPr>
          <w:rFonts w:cstheme="minorHAnsi"/>
          <w:sz w:val="24"/>
          <w:szCs w:val="24"/>
        </w:rPr>
      </w:pPr>
    </w:p>
    <w:p w14:paraId="1C6B283E" w14:textId="77777777" w:rsidR="000C750B" w:rsidRDefault="000C750B" w:rsidP="000C750B">
      <w:pPr>
        <w:rPr>
          <w:rFonts w:cstheme="minorHAnsi"/>
          <w:sz w:val="24"/>
          <w:szCs w:val="24"/>
        </w:rPr>
      </w:pPr>
    </w:p>
    <w:p w14:paraId="76D5DAE6" w14:textId="4FBBC9BE" w:rsidR="000C750B" w:rsidRPr="000C750B" w:rsidRDefault="000C750B" w:rsidP="000C750B">
      <w:pPr>
        <w:rPr>
          <w:rFonts w:asciiTheme="minorHAnsi" w:hAnsiTheme="minorHAnsi" w:cstheme="minorHAnsi"/>
          <w:sz w:val="24"/>
          <w:szCs w:val="24"/>
        </w:rPr>
      </w:pPr>
      <w:r w:rsidRPr="000C750B">
        <w:rPr>
          <w:rFonts w:asciiTheme="minorHAnsi" w:hAnsiTheme="minorHAnsi" w:cstheme="minorHAnsi"/>
          <w:sz w:val="24"/>
          <w:szCs w:val="24"/>
        </w:rPr>
        <w:t>You will be responsible for a wide range of activities as would be expected of an organisation of this size. As with all posts there are specific requirements, responsibilities and delegated powers, however these are not all listed here and will change over time as the organisation continues to grow and develop. This role may occasionally require work outside normal office hours</w:t>
      </w:r>
      <w:r>
        <w:rPr>
          <w:rFonts w:asciiTheme="minorHAnsi" w:hAnsiTheme="minorHAnsi" w:cstheme="minorHAnsi"/>
          <w:sz w:val="24"/>
          <w:szCs w:val="24"/>
        </w:rPr>
        <w:t>.</w:t>
      </w:r>
    </w:p>
    <w:p w14:paraId="5B8EF3FA" w14:textId="77777777" w:rsidR="000C750B" w:rsidRPr="00DC6B76" w:rsidRDefault="000C750B" w:rsidP="000C750B">
      <w:pPr>
        <w:ind w:left="360"/>
        <w:jc w:val="left"/>
        <w:rPr>
          <w:rFonts w:asciiTheme="minorHAnsi" w:hAnsiTheme="minorHAnsi" w:cstheme="minorHAnsi"/>
          <w:color w:val="000000"/>
          <w:sz w:val="24"/>
          <w:szCs w:val="24"/>
        </w:rPr>
      </w:pPr>
    </w:p>
    <w:p w14:paraId="133A012A" w14:textId="77777777" w:rsidR="001A5EC4" w:rsidRPr="00DC6B76" w:rsidRDefault="001A5EC4" w:rsidP="001A5EC4">
      <w:pPr>
        <w:rPr>
          <w:rFonts w:asciiTheme="minorHAnsi" w:hAnsiTheme="minorHAnsi" w:cstheme="minorHAnsi"/>
          <w:b/>
          <w:sz w:val="24"/>
          <w:szCs w:val="24"/>
        </w:rPr>
      </w:pPr>
    </w:p>
    <w:p w14:paraId="3AB01C57" w14:textId="77777777" w:rsidR="00580E33" w:rsidRPr="00DC6B76" w:rsidRDefault="00580E33" w:rsidP="00580E33">
      <w:pPr>
        <w:spacing w:after="160" w:line="259" w:lineRule="auto"/>
        <w:jc w:val="left"/>
        <w:rPr>
          <w:rFonts w:asciiTheme="minorHAnsi" w:eastAsiaTheme="minorHAnsi" w:hAnsiTheme="minorHAnsi" w:cstheme="minorHAnsi"/>
          <w:bCs w:val="0"/>
          <w:iCs w:val="0"/>
          <w:sz w:val="24"/>
          <w:szCs w:val="24"/>
        </w:rPr>
      </w:pPr>
    </w:p>
    <w:p w14:paraId="32E5E2CB" w14:textId="75B30118" w:rsidR="004B0EBB" w:rsidRPr="00DC6B76" w:rsidRDefault="00580E33" w:rsidP="009462F9">
      <w:pPr>
        <w:spacing w:after="160" w:line="259" w:lineRule="auto"/>
        <w:jc w:val="left"/>
        <w:rPr>
          <w:rFonts w:asciiTheme="minorHAnsi" w:eastAsiaTheme="minorHAnsi" w:hAnsiTheme="minorHAnsi" w:cstheme="minorHAnsi"/>
          <w:bCs w:val="0"/>
          <w:iCs w:val="0"/>
          <w:sz w:val="24"/>
          <w:szCs w:val="24"/>
        </w:rPr>
      </w:pPr>
      <w:r w:rsidRPr="00DC6B76">
        <w:rPr>
          <w:rFonts w:asciiTheme="minorHAnsi" w:eastAsiaTheme="minorHAnsi" w:hAnsiTheme="minorHAnsi" w:cstheme="minorHAnsi"/>
          <w:bCs w:val="0"/>
          <w:iCs w:val="0"/>
          <w:sz w:val="24"/>
          <w:szCs w:val="24"/>
        </w:rPr>
        <w:br w:type="page"/>
      </w:r>
    </w:p>
    <w:tbl>
      <w:tblPr>
        <w:tblStyle w:val="TableGrid"/>
        <w:tblW w:w="0" w:type="auto"/>
        <w:tblLook w:val="04A0" w:firstRow="1" w:lastRow="0" w:firstColumn="1" w:lastColumn="0" w:noHBand="0" w:noVBand="1"/>
      </w:tblPr>
      <w:tblGrid>
        <w:gridCol w:w="9639"/>
      </w:tblGrid>
      <w:tr w:rsidR="004B0EBB" w:rsidRPr="00DC6B76" w14:paraId="2F42E3D4" w14:textId="77777777" w:rsidTr="00DC6B76">
        <w:tc>
          <w:tcPr>
            <w:tcW w:w="9639" w:type="dxa"/>
            <w:tcBorders>
              <w:top w:val="nil"/>
              <w:left w:val="nil"/>
              <w:bottom w:val="nil"/>
              <w:right w:val="nil"/>
            </w:tcBorders>
            <w:shd w:val="clear" w:color="auto" w:fill="D0CECE" w:themeFill="background2" w:themeFillShade="E6"/>
          </w:tcPr>
          <w:p w14:paraId="383A4A58" w14:textId="77777777" w:rsidR="004B0EBB" w:rsidRPr="00DC6B76" w:rsidRDefault="004B0EBB" w:rsidP="00785829">
            <w:pPr>
              <w:rPr>
                <w:rFonts w:asciiTheme="minorHAnsi" w:hAnsiTheme="minorHAnsi" w:cstheme="minorHAnsi"/>
                <w:b/>
                <w:bCs w:val="0"/>
                <w:sz w:val="24"/>
                <w:szCs w:val="24"/>
              </w:rPr>
            </w:pPr>
            <w:r w:rsidRPr="00DC6B76">
              <w:rPr>
                <w:rFonts w:asciiTheme="minorHAnsi" w:hAnsiTheme="minorHAnsi" w:cstheme="minorHAnsi"/>
                <w:b/>
                <w:sz w:val="24"/>
                <w:szCs w:val="24"/>
              </w:rPr>
              <w:lastRenderedPageBreak/>
              <w:t>Person Specification</w:t>
            </w:r>
          </w:p>
        </w:tc>
      </w:tr>
    </w:tbl>
    <w:p w14:paraId="5D1F0C0B" w14:textId="1F858A27" w:rsidR="004B0EBB" w:rsidRPr="00DC6B76" w:rsidRDefault="004B0EBB" w:rsidP="008A5615">
      <w:pPr>
        <w:spacing w:after="160" w:line="259" w:lineRule="auto"/>
        <w:jc w:val="left"/>
        <w:rPr>
          <w:rFonts w:asciiTheme="minorHAnsi" w:eastAsiaTheme="minorHAnsi" w:hAnsiTheme="minorHAnsi" w:cstheme="minorHAnsi"/>
          <w:b/>
          <w:iCs w:val="0"/>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733C82" w:rsidRPr="00DC6B76" w14:paraId="0FFECA7F" w14:textId="77777777" w:rsidTr="00B15AD6">
        <w:tc>
          <w:tcPr>
            <w:tcW w:w="9634" w:type="dxa"/>
            <w:shd w:val="clear" w:color="auto" w:fill="D9D9D9" w:themeFill="background1" w:themeFillShade="D9"/>
          </w:tcPr>
          <w:p w14:paraId="0D8A5C2C" w14:textId="3417ADBA" w:rsidR="00733C82" w:rsidRPr="00DC6B76" w:rsidRDefault="00733C82" w:rsidP="004B0EBB">
            <w:pPr>
              <w:spacing w:after="160" w:line="259" w:lineRule="auto"/>
              <w:jc w:val="left"/>
              <w:rPr>
                <w:rFonts w:asciiTheme="minorHAnsi" w:eastAsiaTheme="minorHAnsi" w:hAnsiTheme="minorHAnsi" w:cstheme="minorHAnsi"/>
                <w:b/>
                <w:iCs w:val="0"/>
                <w:sz w:val="24"/>
                <w:szCs w:val="24"/>
              </w:rPr>
            </w:pPr>
            <w:r w:rsidRPr="00DC6B76">
              <w:rPr>
                <w:rFonts w:asciiTheme="minorHAnsi" w:eastAsiaTheme="minorHAnsi" w:hAnsiTheme="minorHAnsi" w:cstheme="minorHAnsi"/>
                <w:b/>
                <w:iCs w:val="0"/>
                <w:sz w:val="24"/>
                <w:szCs w:val="24"/>
              </w:rPr>
              <w:t>Education and Training</w:t>
            </w:r>
          </w:p>
        </w:tc>
      </w:tr>
      <w:tr w:rsidR="00733C82" w:rsidRPr="00DC6B76" w14:paraId="0B2BC6C1" w14:textId="77777777" w:rsidTr="00B15AD6">
        <w:tc>
          <w:tcPr>
            <w:tcW w:w="9634" w:type="dxa"/>
          </w:tcPr>
          <w:p w14:paraId="4F10DFD2" w14:textId="0B75805A" w:rsidR="001A5EC4" w:rsidRPr="00DC6B76" w:rsidRDefault="0090705C" w:rsidP="00AB2450">
            <w:pPr>
              <w:numPr>
                <w:ilvl w:val="0"/>
                <w:numId w:val="7"/>
              </w:numPr>
              <w:ind w:left="360"/>
              <w:jc w:val="left"/>
              <w:rPr>
                <w:rFonts w:asciiTheme="minorHAnsi" w:hAnsiTheme="minorHAnsi" w:cstheme="minorHAnsi"/>
                <w:sz w:val="24"/>
                <w:szCs w:val="24"/>
              </w:rPr>
            </w:pPr>
            <w:r>
              <w:rPr>
                <w:rFonts w:asciiTheme="minorHAnsi" w:hAnsiTheme="minorHAnsi" w:cstheme="minorHAnsi"/>
                <w:sz w:val="24"/>
                <w:szCs w:val="24"/>
              </w:rPr>
              <w:t xml:space="preserve">Relevant professional qualification, </w:t>
            </w:r>
            <w:r w:rsidR="00664341">
              <w:rPr>
                <w:rFonts w:asciiTheme="minorHAnsi" w:hAnsiTheme="minorHAnsi" w:cstheme="minorHAnsi"/>
                <w:sz w:val="24"/>
                <w:szCs w:val="24"/>
              </w:rPr>
              <w:t xml:space="preserve">such as Institute of Risk Management (IRM) </w:t>
            </w:r>
            <w:r>
              <w:rPr>
                <w:rFonts w:asciiTheme="minorHAnsi" w:hAnsiTheme="minorHAnsi" w:cstheme="minorHAnsi"/>
                <w:sz w:val="24"/>
                <w:szCs w:val="24"/>
              </w:rPr>
              <w:t xml:space="preserve">or </w:t>
            </w:r>
            <w:r w:rsidR="0027611A">
              <w:rPr>
                <w:rFonts w:asciiTheme="minorHAnsi" w:hAnsiTheme="minorHAnsi" w:cstheme="minorHAnsi"/>
                <w:sz w:val="24"/>
                <w:szCs w:val="24"/>
              </w:rPr>
              <w:t>p</w:t>
            </w:r>
            <w:r>
              <w:rPr>
                <w:rFonts w:asciiTheme="minorHAnsi" w:hAnsiTheme="minorHAnsi" w:cstheme="minorHAnsi"/>
                <w:sz w:val="24"/>
                <w:szCs w:val="24"/>
              </w:rPr>
              <w:t>art</w:t>
            </w:r>
            <w:r w:rsidR="00B341AC">
              <w:rPr>
                <w:rFonts w:asciiTheme="minorHAnsi" w:hAnsiTheme="minorHAnsi" w:cstheme="minorHAnsi"/>
                <w:sz w:val="24"/>
                <w:szCs w:val="24"/>
              </w:rPr>
              <w:t xml:space="preserve"> qualified</w:t>
            </w:r>
            <w:r w:rsidR="0027611A">
              <w:rPr>
                <w:rFonts w:asciiTheme="minorHAnsi" w:hAnsiTheme="minorHAnsi" w:cstheme="minorHAnsi"/>
                <w:sz w:val="24"/>
                <w:szCs w:val="24"/>
              </w:rPr>
              <w:t>, and/or</w:t>
            </w:r>
            <w:r w:rsidR="00B341AC">
              <w:rPr>
                <w:rFonts w:asciiTheme="minorHAnsi" w:hAnsiTheme="minorHAnsi" w:cstheme="minorHAnsi"/>
                <w:sz w:val="24"/>
                <w:szCs w:val="24"/>
              </w:rPr>
              <w:t xml:space="preserve"> or member of the Institute of Chartered Secretaires and Administrators</w:t>
            </w:r>
            <w:r>
              <w:rPr>
                <w:rFonts w:asciiTheme="minorHAnsi" w:hAnsiTheme="minorHAnsi" w:cstheme="minorHAnsi"/>
                <w:sz w:val="24"/>
                <w:szCs w:val="24"/>
              </w:rPr>
              <w:t xml:space="preserve"> </w:t>
            </w:r>
            <w:r w:rsidR="0027611A">
              <w:rPr>
                <w:rFonts w:asciiTheme="minorHAnsi" w:hAnsiTheme="minorHAnsi" w:cstheme="minorHAnsi"/>
                <w:sz w:val="24"/>
                <w:szCs w:val="24"/>
              </w:rPr>
              <w:t>desirable</w:t>
            </w:r>
            <w:r>
              <w:rPr>
                <w:rFonts w:asciiTheme="minorHAnsi" w:hAnsiTheme="minorHAnsi" w:cstheme="minorHAnsi"/>
                <w:sz w:val="24"/>
                <w:szCs w:val="24"/>
              </w:rPr>
              <w:t xml:space="preserve"> but not </w:t>
            </w:r>
            <w:r w:rsidR="0027611A">
              <w:rPr>
                <w:rFonts w:asciiTheme="minorHAnsi" w:hAnsiTheme="minorHAnsi" w:cstheme="minorHAnsi"/>
                <w:sz w:val="24"/>
                <w:szCs w:val="24"/>
              </w:rPr>
              <w:t>essential</w:t>
            </w:r>
            <w:r w:rsidR="001A5EC4" w:rsidRPr="00DC6B76">
              <w:rPr>
                <w:rFonts w:asciiTheme="minorHAnsi" w:hAnsiTheme="minorHAnsi" w:cstheme="minorHAnsi"/>
                <w:sz w:val="24"/>
                <w:szCs w:val="24"/>
              </w:rPr>
              <w:t>.</w:t>
            </w:r>
          </w:p>
          <w:p w14:paraId="3CAB1AB1" w14:textId="18B24131" w:rsidR="00733C82" w:rsidRPr="00DC6B76" w:rsidRDefault="00733C82" w:rsidP="0090705C">
            <w:pPr>
              <w:ind w:left="360"/>
              <w:jc w:val="left"/>
              <w:rPr>
                <w:rFonts w:asciiTheme="minorHAnsi" w:hAnsiTheme="minorHAnsi" w:cstheme="minorHAnsi"/>
                <w:b/>
                <w:bCs w:val="0"/>
                <w:sz w:val="24"/>
                <w:szCs w:val="24"/>
              </w:rPr>
            </w:pPr>
          </w:p>
        </w:tc>
      </w:tr>
      <w:tr w:rsidR="00733C82" w:rsidRPr="00DC6B76" w14:paraId="274D880B" w14:textId="77777777" w:rsidTr="00B15AD6">
        <w:tc>
          <w:tcPr>
            <w:tcW w:w="9634" w:type="dxa"/>
          </w:tcPr>
          <w:p w14:paraId="37E6AB7C" w14:textId="76896080" w:rsidR="00733C82" w:rsidRPr="00DC6B76" w:rsidRDefault="00733C82" w:rsidP="001A5EC4">
            <w:pPr>
              <w:rPr>
                <w:rFonts w:asciiTheme="minorHAnsi" w:hAnsiTheme="minorHAnsi" w:cstheme="minorHAnsi"/>
                <w:sz w:val="24"/>
                <w:szCs w:val="24"/>
              </w:rPr>
            </w:pPr>
          </w:p>
        </w:tc>
      </w:tr>
      <w:tr w:rsidR="00733C82" w:rsidRPr="00DC6B76" w14:paraId="4662E938" w14:textId="77777777" w:rsidTr="00B15AD6">
        <w:tc>
          <w:tcPr>
            <w:tcW w:w="9634" w:type="dxa"/>
            <w:shd w:val="clear" w:color="auto" w:fill="D9D9D9" w:themeFill="background1" w:themeFillShade="D9"/>
          </w:tcPr>
          <w:p w14:paraId="256247A2" w14:textId="04C0C13F" w:rsidR="00733C82" w:rsidRPr="00DC6B76" w:rsidRDefault="00733C82" w:rsidP="00733C82">
            <w:pPr>
              <w:spacing w:after="160" w:line="259" w:lineRule="auto"/>
              <w:rPr>
                <w:rFonts w:asciiTheme="minorHAnsi" w:eastAsiaTheme="minorHAnsi" w:hAnsiTheme="minorHAnsi" w:cstheme="minorHAnsi"/>
                <w:b/>
                <w:iCs w:val="0"/>
                <w:sz w:val="24"/>
                <w:szCs w:val="24"/>
              </w:rPr>
            </w:pPr>
            <w:r w:rsidRPr="00DC6B76">
              <w:rPr>
                <w:rFonts w:asciiTheme="minorHAnsi" w:eastAsiaTheme="minorHAnsi" w:hAnsiTheme="minorHAnsi" w:cstheme="minorHAnsi"/>
                <w:b/>
                <w:iCs w:val="0"/>
                <w:sz w:val="24"/>
                <w:szCs w:val="24"/>
              </w:rPr>
              <w:t>Work Experience</w:t>
            </w:r>
          </w:p>
        </w:tc>
      </w:tr>
      <w:tr w:rsidR="00D67FEA" w:rsidRPr="00DC6B76" w14:paraId="7F7D1AE3" w14:textId="77777777" w:rsidTr="008A5615">
        <w:trPr>
          <w:trHeight w:val="606"/>
        </w:trPr>
        <w:tc>
          <w:tcPr>
            <w:tcW w:w="9634" w:type="dxa"/>
          </w:tcPr>
          <w:p w14:paraId="35F30CAD" w14:textId="77777777" w:rsidR="000C750B" w:rsidRPr="000C750B" w:rsidRDefault="00024CB0" w:rsidP="00AB2450">
            <w:pPr>
              <w:numPr>
                <w:ilvl w:val="0"/>
                <w:numId w:val="5"/>
              </w:numPr>
              <w:rPr>
                <w:rFonts w:asciiTheme="minorHAnsi" w:hAnsiTheme="minorHAnsi" w:cstheme="minorHAnsi"/>
                <w:sz w:val="24"/>
                <w:szCs w:val="24"/>
              </w:rPr>
            </w:pPr>
            <w:r w:rsidRPr="000C750B">
              <w:rPr>
                <w:rFonts w:asciiTheme="minorHAnsi" w:hAnsiTheme="minorHAnsi" w:cstheme="minorHAnsi"/>
                <w:sz w:val="24"/>
                <w:szCs w:val="24"/>
              </w:rPr>
              <w:t xml:space="preserve">Previous work in a Governance </w:t>
            </w:r>
            <w:r w:rsidR="000C750B" w:rsidRPr="000C750B">
              <w:rPr>
                <w:rFonts w:asciiTheme="minorHAnsi" w:hAnsiTheme="minorHAnsi" w:cstheme="minorHAnsi"/>
                <w:sz w:val="24"/>
                <w:szCs w:val="24"/>
              </w:rPr>
              <w:t>and/or risk management role</w:t>
            </w:r>
          </w:p>
          <w:p w14:paraId="57BE7BD8" w14:textId="77777777" w:rsidR="000C750B" w:rsidRPr="000C750B" w:rsidRDefault="00024CB0" w:rsidP="00AB2450">
            <w:pPr>
              <w:numPr>
                <w:ilvl w:val="0"/>
                <w:numId w:val="5"/>
              </w:numPr>
              <w:rPr>
                <w:rFonts w:asciiTheme="minorHAnsi" w:hAnsiTheme="minorHAnsi" w:cstheme="minorHAnsi"/>
                <w:sz w:val="24"/>
                <w:szCs w:val="24"/>
              </w:rPr>
            </w:pPr>
            <w:r w:rsidRPr="000C750B">
              <w:rPr>
                <w:rFonts w:asciiTheme="minorHAnsi" w:hAnsiTheme="minorHAnsi" w:cstheme="minorHAnsi"/>
                <w:sz w:val="24"/>
                <w:szCs w:val="24"/>
              </w:rPr>
              <w:t xml:space="preserve">Experience of working alongside Boards, Committees or Senior Management. </w:t>
            </w:r>
          </w:p>
          <w:p w14:paraId="7AA3D9D6" w14:textId="77777777" w:rsidR="000C750B" w:rsidRPr="000C750B" w:rsidRDefault="00024CB0" w:rsidP="00AB2450">
            <w:pPr>
              <w:numPr>
                <w:ilvl w:val="0"/>
                <w:numId w:val="5"/>
              </w:numPr>
              <w:rPr>
                <w:rFonts w:asciiTheme="minorHAnsi" w:hAnsiTheme="minorHAnsi" w:cstheme="minorHAnsi"/>
                <w:sz w:val="24"/>
                <w:szCs w:val="24"/>
              </w:rPr>
            </w:pPr>
            <w:r w:rsidRPr="000C750B">
              <w:rPr>
                <w:rFonts w:asciiTheme="minorHAnsi" w:hAnsiTheme="minorHAnsi" w:cstheme="minorHAnsi"/>
                <w:sz w:val="24"/>
                <w:szCs w:val="24"/>
              </w:rPr>
              <w:t xml:space="preserve">Collaborating and working as part of an effective team. </w:t>
            </w:r>
          </w:p>
          <w:p w14:paraId="13C81FEA" w14:textId="1F2B0D78" w:rsidR="00D67FEA" w:rsidRPr="000C750B" w:rsidRDefault="00024CB0" w:rsidP="00AB2450">
            <w:pPr>
              <w:numPr>
                <w:ilvl w:val="0"/>
                <w:numId w:val="5"/>
              </w:numPr>
              <w:rPr>
                <w:rFonts w:asciiTheme="minorHAnsi" w:hAnsiTheme="minorHAnsi" w:cstheme="minorHAnsi"/>
                <w:sz w:val="24"/>
                <w:szCs w:val="24"/>
              </w:rPr>
            </w:pPr>
            <w:r w:rsidRPr="000C750B">
              <w:rPr>
                <w:rFonts w:asciiTheme="minorHAnsi" w:hAnsiTheme="minorHAnsi" w:cstheme="minorHAnsi"/>
                <w:sz w:val="24"/>
                <w:szCs w:val="24"/>
              </w:rPr>
              <w:t xml:space="preserve">Implementing systems and control procedures linked to </w:t>
            </w:r>
            <w:r w:rsidR="000C750B" w:rsidRPr="000C750B">
              <w:rPr>
                <w:rFonts w:asciiTheme="minorHAnsi" w:hAnsiTheme="minorHAnsi" w:cstheme="minorHAnsi"/>
                <w:sz w:val="24"/>
                <w:szCs w:val="24"/>
              </w:rPr>
              <w:t xml:space="preserve">risk, and/or </w:t>
            </w:r>
            <w:r w:rsidRPr="000C750B">
              <w:rPr>
                <w:rFonts w:asciiTheme="minorHAnsi" w:hAnsiTheme="minorHAnsi" w:cstheme="minorHAnsi"/>
                <w:sz w:val="24"/>
                <w:szCs w:val="24"/>
              </w:rPr>
              <w:t>governance and</w:t>
            </w:r>
            <w:r w:rsidR="000C750B" w:rsidRPr="000C750B">
              <w:rPr>
                <w:rFonts w:asciiTheme="minorHAnsi" w:hAnsiTheme="minorHAnsi" w:cstheme="minorHAnsi"/>
                <w:sz w:val="24"/>
                <w:szCs w:val="24"/>
              </w:rPr>
              <w:t>/or</w:t>
            </w:r>
            <w:r w:rsidRPr="000C750B">
              <w:rPr>
                <w:rFonts w:asciiTheme="minorHAnsi" w:hAnsiTheme="minorHAnsi" w:cstheme="minorHAnsi"/>
                <w:sz w:val="24"/>
                <w:szCs w:val="24"/>
              </w:rPr>
              <w:t xml:space="preserve"> regulatory requirements.</w:t>
            </w:r>
          </w:p>
        </w:tc>
      </w:tr>
      <w:tr w:rsidR="00D67FEA" w:rsidRPr="00DC6B76" w14:paraId="7D79583C" w14:textId="77777777" w:rsidTr="00D67FEA">
        <w:trPr>
          <w:trHeight w:val="335"/>
        </w:trPr>
        <w:tc>
          <w:tcPr>
            <w:tcW w:w="9634" w:type="dxa"/>
          </w:tcPr>
          <w:p w14:paraId="045F3091" w14:textId="77777777" w:rsidR="00D67FEA" w:rsidRDefault="00D67FEA" w:rsidP="00AB2450">
            <w:pPr>
              <w:numPr>
                <w:ilvl w:val="0"/>
                <w:numId w:val="5"/>
              </w:numPr>
              <w:rPr>
                <w:rFonts w:asciiTheme="minorHAnsi" w:hAnsiTheme="minorHAnsi" w:cstheme="minorHAnsi"/>
                <w:sz w:val="24"/>
                <w:szCs w:val="24"/>
              </w:rPr>
            </w:pPr>
            <w:r w:rsidRPr="000C750B">
              <w:rPr>
                <w:rFonts w:asciiTheme="minorHAnsi" w:hAnsiTheme="minorHAnsi" w:cstheme="minorHAnsi"/>
                <w:sz w:val="24"/>
                <w:szCs w:val="24"/>
              </w:rPr>
              <w:t>Experience/understanding of working with local authority Members and chief executive/chief officers and an understanding of democratic processes</w:t>
            </w:r>
            <w:r w:rsidR="008A5615" w:rsidRPr="000C750B">
              <w:rPr>
                <w:rFonts w:asciiTheme="minorHAnsi" w:hAnsiTheme="minorHAnsi" w:cstheme="minorHAnsi"/>
                <w:sz w:val="24"/>
                <w:szCs w:val="24"/>
              </w:rPr>
              <w:t xml:space="preserve">. </w:t>
            </w:r>
          </w:p>
          <w:p w14:paraId="455232F2" w14:textId="546D1305" w:rsidR="000428D4" w:rsidRPr="000C750B" w:rsidRDefault="000428D4" w:rsidP="00AB2450">
            <w:pPr>
              <w:numPr>
                <w:ilvl w:val="0"/>
                <w:numId w:val="5"/>
              </w:numPr>
              <w:rPr>
                <w:rFonts w:asciiTheme="minorHAnsi" w:hAnsiTheme="minorHAnsi" w:cstheme="minorHAnsi"/>
                <w:sz w:val="24"/>
                <w:szCs w:val="24"/>
              </w:rPr>
            </w:pPr>
            <w:r w:rsidRPr="000428D4">
              <w:rPr>
                <w:rFonts w:asciiTheme="minorHAnsi" w:hAnsiTheme="minorHAnsi" w:cstheme="minorHAnsi"/>
                <w:sz w:val="24"/>
                <w:szCs w:val="24"/>
              </w:rPr>
              <w:t>Experience of best practice in Board and Committee organisation, including management, support and day-to-day running</w:t>
            </w:r>
            <w:r>
              <w:rPr>
                <w:rFonts w:asciiTheme="minorHAnsi" w:hAnsiTheme="minorHAnsi" w:cstheme="minorHAnsi"/>
                <w:sz w:val="24"/>
                <w:szCs w:val="24"/>
              </w:rPr>
              <w:t>.</w:t>
            </w:r>
          </w:p>
        </w:tc>
      </w:tr>
      <w:tr w:rsidR="00733C82" w:rsidRPr="00DC6B76" w14:paraId="78EB5DA9" w14:textId="77777777" w:rsidTr="00B15AD6">
        <w:tc>
          <w:tcPr>
            <w:tcW w:w="9634" w:type="dxa"/>
          </w:tcPr>
          <w:p w14:paraId="73ED7D43" w14:textId="6142247A" w:rsidR="000C750B" w:rsidRPr="00DC6B76" w:rsidRDefault="000C750B" w:rsidP="000C750B">
            <w:pPr>
              <w:spacing w:after="160" w:line="259" w:lineRule="auto"/>
              <w:jc w:val="left"/>
              <w:rPr>
                <w:rFonts w:asciiTheme="minorHAnsi" w:eastAsiaTheme="minorHAnsi" w:hAnsiTheme="minorHAnsi" w:cstheme="minorHAnsi"/>
                <w:bCs w:val="0"/>
                <w:iCs w:val="0"/>
                <w:sz w:val="24"/>
                <w:szCs w:val="24"/>
                <w:highlight w:val="yellow"/>
              </w:rPr>
            </w:pPr>
          </w:p>
        </w:tc>
      </w:tr>
      <w:tr w:rsidR="00733C82" w:rsidRPr="00DC6B76" w14:paraId="7795C707" w14:textId="77777777" w:rsidTr="00B15AD6">
        <w:tc>
          <w:tcPr>
            <w:tcW w:w="9634" w:type="dxa"/>
            <w:shd w:val="clear" w:color="auto" w:fill="D9D9D9" w:themeFill="background1" w:themeFillShade="D9"/>
          </w:tcPr>
          <w:p w14:paraId="531F6C97" w14:textId="72083303" w:rsidR="00733C82" w:rsidRPr="00DC6B76" w:rsidRDefault="008665BE" w:rsidP="00733C82">
            <w:pPr>
              <w:spacing w:after="160" w:line="259" w:lineRule="auto"/>
              <w:jc w:val="left"/>
              <w:rPr>
                <w:rFonts w:asciiTheme="minorHAnsi" w:eastAsiaTheme="minorHAnsi" w:hAnsiTheme="minorHAnsi" w:cstheme="minorHAnsi"/>
                <w:bCs w:val="0"/>
                <w:iCs w:val="0"/>
                <w:sz w:val="24"/>
                <w:szCs w:val="24"/>
              </w:rPr>
            </w:pPr>
            <w:r>
              <w:rPr>
                <w:rFonts w:asciiTheme="minorHAnsi" w:eastAsiaTheme="minorHAnsi" w:hAnsiTheme="minorHAnsi" w:cstheme="minorHAnsi"/>
                <w:b/>
                <w:iCs w:val="0"/>
                <w:sz w:val="24"/>
                <w:szCs w:val="24"/>
              </w:rPr>
              <w:t xml:space="preserve">Knowledge and </w:t>
            </w:r>
            <w:r w:rsidR="00733C82" w:rsidRPr="00DC6B76">
              <w:rPr>
                <w:rFonts w:asciiTheme="minorHAnsi" w:eastAsiaTheme="minorHAnsi" w:hAnsiTheme="minorHAnsi" w:cstheme="minorHAnsi"/>
                <w:b/>
                <w:iCs w:val="0"/>
                <w:sz w:val="24"/>
                <w:szCs w:val="24"/>
              </w:rPr>
              <w:t>Skills</w:t>
            </w:r>
          </w:p>
        </w:tc>
      </w:tr>
      <w:tr w:rsidR="00733C82" w:rsidRPr="00DC6B76" w14:paraId="427ADA29" w14:textId="77777777" w:rsidTr="0011620F">
        <w:tc>
          <w:tcPr>
            <w:tcW w:w="9634" w:type="dxa"/>
            <w:shd w:val="clear" w:color="auto" w:fill="auto"/>
          </w:tcPr>
          <w:p w14:paraId="69D0379F" w14:textId="6E752085" w:rsidR="000428D4" w:rsidRPr="0011620F" w:rsidRDefault="005C6C2A" w:rsidP="00AB2450">
            <w:pPr>
              <w:numPr>
                <w:ilvl w:val="0"/>
                <w:numId w:val="5"/>
              </w:numPr>
              <w:rPr>
                <w:rFonts w:asciiTheme="minorHAnsi" w:hAnsiTheme="minorHAnsi" w:cstheme="minorHAnsi"/>
                <w:sz w:val="24"/>
                <w:szCs w:val="24"/>
              </w:rPr>
            </w:pPr>
            <w:r w:rsidRPr="00EA536C">
              <w:rPr>
                <w:rFonts w:asciiTheme="minorHAnsi" w:hAnsiTheme="minorHAnsi" w:cstheme="minorHAnsi"/>
                <w:sz w:val="24"/>
                <w:szCs w:val="24"/>
              </w:rPr>
              <w:t xml:space="preserve">Knowledge of the </w:t>
            </w:r>
            <w:r w:rsidR="000428D4" w:rsidRPr="00EA536C">
              <w:rPr>
                <w:rFonts w:asciiTheme="minorHAnsi" w:hAnsiTheme="minorHAnsi" w:cstheme="minorHAnsi"/>
                <w:sz w:val="24"/>
                <w:szCs w:val="24"/>
              </w:rPr>
              <w:t>local government sector</w:t>
            </w:r>
            <w:r w:rsidRPr="00EA536C">
              <w:rPr>
                <w:rFonts w:asciiTheme="minorHAnsi" w:hAnsiTheme="minorHAnsi" w:cstheme="minorHAnsi"/>
                <w:sz w:val="24"/>
                <w:szCs w:val="24"/>
              </w:rPr>
              <w:t xml:space="preserve">. </w:t>
            </w:r>
          </w:p>
          <w:p w14:paraId="6A270B7A" w14:textId="77777777" w:rsidR="000428D4" w:rsidRPr="0011620F" w:rsidRDefault="005C6C2A" w:rsidP="00AB2450">
            <w:pPr>
              <w:numPr>
                <w:ilvl w:val="0"/>
                <w:numId w:val="5"/>
              </w:numPr>
              <w:rPr>
                <w:rFonts w:asciiTheme="minorHAnsi" w:hAnsiTheme="minorHAnsi" w:cstheme="minorHAnsi"/>
                <w:sz w:val="24"/>
                <w:szCs w:val="24"/>
              </w:rPr>
            </w:pPr>
            <w:r w:rsidRPr="00EA536C">
              <w:rPr>
                <w:rFonts w:asciiTheme="minorHAnsi" w:hAnsiTheme="minorHAnsi" w:cstheme="minorHAnsi"/>
                <w:sz w:val="24"/>
                <w:szCs w:val="24"/>
              </w:rPr>
              <w:t xml:space="preserve">Knowledge of Risk Management, associated processes and associated systems. </w:t>
            </w:r>
          </w:p>
          <w:p w14:paraId="21BF15A4" w14:textId="0BA92F98" w:rsidR="00B24399" w:rsidRPr="0011620F" w:rsidRDefault="00B24399" w:rsidP="00AB2450">
            <w:pPr>
              <w:numPr>
                <w:ilvl w:val="0"/>
                <w:numId w:val="5"/>
              </w:numPr>
              <w:rPr>
                <w:rFonts w:asciiTheme="minorHAnsi" w:hAnsiTheme="minorHAnsi" w:cstheme="minorHAnsi"/>
                <w:sz w:val="24"/>
                <w:szCs w:val="24"/>
              </w:rPr>
            </w:pPr>
            <w:r w:rsidRPr="00EA536C">
              <w:rPr>
                <w:rFonts w:asciiTheme="minorHAnsi" w:hAnsiTheme="minorHAnsi" w:cstheme="minorHAnsi"/>
                <w:sz w:val="24"/>
                <w:szCs w:val="24"/>
              </w:rPr>
              <w:t xml:space="preserve">An awareness of ‘the bigger picture’ to enable effective interpretation and implementation of policy. </w:t>
            </w:r>
          </w:p>
          <w:p w14:paraId="528DC57B" w14:textId="77777777" w:rsidR="00B24399" w:rsidRPr="0011620F" w:rsidRDefault="00B24399" w:rsidP="00AB2450">
            <w:pPr>
              <w:numPr>
                <w:ilvl w:val="0"/>
                <w:numId w:val="5"/>
              </w:numPr>
              <w:rPr>
                <w:rFonts w:asciiTheme="minorHAnsi" w:hAnsiTheme="minorHAnsi" w:cstheme="minorHAnsi"/>
                <w:sz w:val="24"/>
                <w:szCs w:val="24"/>
              </w:rPr>
            </w:pPr>
            <w:r w:rsidRPr="00EA536C">
              <w:rPr>
                <w:rFonts w:asciiTheme="minorHAnsi" w:hAnsiTheme="minorHAnsi" w:cstheme="minorHAnsi"/>
                <w:sz w:val="24"/>
                <w:szCs w:val="24"/>
              </w:rPr>
              <w:t xml:space="preserve">Discretion in dealing with confidential or sensitive matters, and able to deliver difficult messages with diplomacy and tact. </w:t>
            </w:r>
          </w:p>
          <w:p w14:paraId="12B4E6EC" w14:textId="598AB009" w:rsidR="00B24399" w:rsidRPr="0011620F" w:rsidRDefault="00B24399" w:rsidP="00AB2450">
            <w:pPr>
              <w:numPr>
                <w:ilvl w:val="0"/>
                <w:numId w:val="5"/>
              </w:numPr>
              <w:rPr>
                <w:rFonts w:asciiTheme="minorHAnsi" w:hAnsiTheme="minorHAnsi" w:cstheme="minorHAnsi"/>
                <w:sz w:val="24"/>
                <w:szCs w:val="24"/>
              </w:rPr>
            </w:pPr>
            <w:r w:rsidRPr="00EA536C">
              <w:rPr>
                <w:rFonts w:asciiTheme="minorHAnsi" w:hAnsiTheme="minorHAnsi" w:cstheme="minorHAnsi"/>
                <w:sz w:val="24"/>
                <w:szCs w:val="24"/>
              </w:rPr>
              <w:t xml:space="preserve">Able to co-ordinate meetings for Board and Committee Members. </w:t>
            </w:r>
          </w:p>
          <w:p w14:paraId="75FEAB40" w14:textId="77777777" w:rsidR="00B24399" w:rsidRPr="0011620F" w:rsidRDefault="00B24399" w:rsidP="00AB2450">
            <w:pPr>
              <w:numPr>
                <w:ilvl w:val="0"/>
                <w:numId w:val="5"/>
              </w:numPr>
              <w:rPr>
                <w:rFonts w:asciiTheme="minorHAnsi" w:hAnsiTheme="minorHAnsi" w:cstheme="minorHAnsi"/>
                <w:sz w:val="24"/>
                <w:szCs w:val="24"/>
              </w:rPr>
            </w:pPr>
            <w:r w:rsidRPr="00EA536C">
              <w:rPr>
                <w:rFonts w:asciiTheme="minorHAnsi" w:hAnsiTheme="minorHAnsi" w:cstheme="minorHAnsi"/>
                <w:sz w:val="24"/>
                <w:szCs w:val="24"/>
              </w:rPr>
              <w:t xml:space="preserve">Ability to multi-task, prioritise workloads and meet deadlines. </w:t>
            </w:r>
          </w:p>
          <w:p w14:paraId="2EA99E9C" w14:textId="77777777" w:rsidR="00B24399" w:rsidRPr="0011620F" w:rsidRDefault="00B24399" w:rsidP="00AB2450">
            <w:pPr>
              <w:numPr>
                <w:ilvl w:val="0"/>
                <w:numId w:val="5"/>
              </w:numPr>
              <w:rPr>
                <w:rFonts w:asciiTheme="minorHAnsi" w:hAnsiTheme="minorHAnsi" w:cstheme="minorHAnsi"/>
                <w:sz w:val="24"/>
                <w:szCs w:val="24"/>
              </w:rPr>
            </w:pPr>
            <w:r w:rsidRPr="00EA536C">
              <w:rPr>
                <w:rFonts w:asciiTheme="minorHAnsi" w:hAnsiTheme="minorHAnsi" w:cstheme="minorHAnsi"/>
                <w:sz w:val="24"/>
                <w:szCs w:val="24"/>
              </w:rPr>
              <w:t>Able to quickly find pragmatic solutions, seek improvements, and adapt to changing situations.</w:t>
            </w:r>
          </w:p>
          <w:p w14:paraId="1251C5F6" w14:textId="77777777" w:rsidR="00B24399" w:rsidRPr="0011620F" w:rsidRDefault="00B24399" w:rsidP="00AB2450">
            <w:pPr>
              <w:numPr>
                <w:ilvl w:val="0"/>
                <w:numId w:val="5"/>
              </w:numPr>
              <w:rPr>
                <w:rFonts w:asciiTheme="minorHAnsi" w:hAnsiTheme="minorHAnsi" w:cstheme="minorHAnsi"/>
                <w:sz w:val="24"/>
                <w:szCs w:val="24"/>
              </w:rPr>
            </w:pPr>
            <w:r w:rsidRPr="00EA536C">
              <w:rPr>
                <w:rFonts w:asciiTheme="minorHAnsi" w:hAnsiTheme="minorHAnsi" w:cstheme="minorHAnsi"/>
                <w:sz w:val="24"/>
                <w:szCs w:val="24"/>
              </w:rPr>
              <w:t xml:space="preserve">Excellent written, verbal and communication skills, conveying information clearly and concisely. </w:t>
            </w:r>
          </w:p>
          <w:p w14:paraId="3BD1003F" w14:textId="77777777" w:rsidR="000667C4" w:rsidRPr="0011620F" w:rsidRDefault="00B24399" w:rsidP="00AB2450">
            <w:pPr>
              <w:numPr>
                <w:ilvl w:val="0"/>
                <w:numId w:val="5"/>
              </w:numPr>
              <w:rPr>
                <w:rFonts w:asciiTheme="minorHAnsi" w:hAnsiTheme="minorHAnsi" w:cstheme="minorHAnsi"/>
                <w:sz w:val="24"/>
                <w:szCs w:val="24"/>
              </w:rPr>
            </w:pPr>
            <w:r w:rsidRPr="00EA536C">
              <w:rPr>
                <w:rFonts w:asciiTheme="minorHAnsi" w:hAnsiTheme="minorHAnsi" w:cstheme="minorHAnsi"/>
                <w:sz w:val="24"/>
                <w:szCs w:val="24"/>
              </w:rPr>
              <w:t xml:space="preserve">Excellent time management skills. </w:t>
            </w:r>
          </w:p>
          <w:p w14:paraId="644A3ECE" w14:textId="77777777" w:rsidR="000667C4" w:rsidRPr="0011620F" w:rsidRDefault="00B24399" w:rsidP="00AB2450">
            <w:pPr>
              <w:numPr>
                <w:ilvl w:val="0"/>
                <w:numId w:val="5"/>
              </w:numPr>
              <w:rPr>
                <w:rFonts w:asciiTheme="minorHAnsi" w:hAnsiTheme="minorHAnsi" w:cstheme="minorHAnsi"/>
                <w:sz w:val="24"/>
                <w:szCs w:val="24"/>
              </w:rPr>
            </w:pPr>
            <w:r w:rsidRPr="00EA536C">
              <w:rPr>
                <w:rFonts w:asciiTheme="minorHAnsi" w:hAnsiTheme="minorHAnsi" w:cstheme="minorHAnsi"/>
                <w:sz w:val="24"/>
                <w:szCs w:val="24"/>
              </w:rPr>
              <w:t xml:space="preserve">Excellent IT skills, with thorough working knowledge of Microsoft Office (particularly Outlook, Word, Excel and PowerPoint). </w:t>
            </w:r>
          </w:p>
          <w:p w14:paraId="48A2966C" w14:textId="77777777" w:rsidR="000667C4" w:rsidRPr="0011620F" w:rsidRDefault="00B24399" w:rsidP="00AB2450">
            <w:pPr>
              <w:numPr>
                <w:ilvl w:val="0"/>
                <w:numId w:val="5"/>
              </w:numPr>
              <w:rPr>
                <w:rFonts w:asciiTheme="minorHAnsi" w:hAnsiTheme="minorHAnsi" w:cstheme="minorHAnsi"/>
                <w:sz w:val="24"/>
                <w:szCs w:val="24"/>
              </w:rPr>
            </w:pPr>
            <w:r w:rsidRPr="00EA536C">
              <w:rPr>
                <w:rFonts w:asciiTheme="minorHAnsi" w:hAnsiTheme="minorHAnsi" w:cstheme="minorHAnsi"/>
                <w:sz w:val="24"/>
                <w:szCs w:val="24"/>
              </w:rPr>
              <w:t xml:space="preserve">Excellent information management skills and ability to develop and manage systems for recording and storing information and data. </w:t>
            </w:r>
          </w:p>
          <w:p w14:paraId="3FF2C315" w14:textId="77777777" w:rsidR="000667C4" w:rsidRPr="0011620F" w:rsidRDefault="00B24399" w:rsidP="00AB2450">
            <w:pPr>
              <w:numPr>
                <w:ilvl w:val="0"/>
                <w:numId w:val="5"/>
              </w:numPr>
              <w:rPr>
                <w:rFonts w:asciiTheme="minorHAnsi" w:hAnsiTheme="minorHAnsi" w:cstheme="minorHAnsi"/>
                <w:sz w:val="24"/>
                <w:szCs w:val="24"/>
              </w:rPr>
            </w:pPr>
            <w:r w:rsidRPr="00EA536C">
              <w:rPr>
                <w:rFonts w:asciiTheme="minorHAnsi" w:hAnsiTheme="minorHAnsi" w:cstheme="minorHAnsi"/>
                <w:sz w:val="24"/>
                <w:szCs w:val="24"/>
              </w:rPr>
              <w:t xml:space="preserve">Able to work with minimal supervision, manage own workload and taking responsibility for achieving results. </w:t>
            </w:r>
          </w:p>
          <w:p w14:paraId="71CF7F2F" w14:textId="2417DE1B" w:rsidR="008A5615" w:rsidRPr="0011620F" w:rsidRDefault="001A5EC4" w:rsidP="00AB2450">
            <w:pPr>
              <w:numPr>
                <w:ilvl w:val="0"/>
                <w:numId w:val="5"/>
              </w:numPr>
              <w:rPr>
                <w:rFonts w:asciiTheme="minorHAnsi" w:hAnsiTheme="minorHAnsi" w:cstheme="minorHAnsi"/>
                <w:sz w:val="24"/>
                <w:szCs w:val="24"/>
              </w:rPr>
            </w:pPr>
            <w:r w:rsidRPr="0011620F">
              <w:rPr>
                <w:rFonts w:asciiTheme="minorHAnsi" w:hAnsiTheme="minorHAnsi" w:cstheme="minorHAnsi"/>
                <w:sz w:val="24"/>
                <w:szCs w:val="24"/>
              </w:rPr>
              <w:t>Good interpersonal skills, maintaining good relationships with a wide variety of different groups and interests.</w:t>
            </w:r>
          </w:p>
          <w:p w14:paraId="45A16C97" w14:textId="77777777" w:rsidR="008A5615" w:rsidRPr="0011620F" w:rsidRDefault="008A5615" w:rsidP="00AB2450">
            <w:pPr>
              <w:numPr>
                <w:ilvl w:val="0"/>
                <w:numId w:val="5"/>
              </w:numPr>
              <w:rPr>
                <w:rFonts w:asciiTheme="minorHAnsi" w:hAnsiTheme="minorHAnsi" w:cstheme="minorHAnsi"/>
                <w:sz w:val="24"/>
                <w:szCs w:val="24"/>
              </w:rPr>
            </w:pPr>
            <w:r w:rsidRPr="0011620F">
              <w:rPr>
                <w:rFonts w:asciiTheme="minorHAnsi" w:hAnsiTheme="minorHAnsi" w:cstheme="minorHAnsi"/>
                <w:sz w:val="24"/>
                <w:szCs w:val="24"/>
              </w:rPr>
              <w:t>Collaborative and collegiate approach to problem solving.</w:t>
            </w:r>
          </w:p>
          <w:p w14:paraId="553F0D8B" w14:textId="76A763B4" w:rsidR="001A5EC4" w:rsidRPr="0011620F" w:rsidRDefault="008A5615" w:rsidP="00AB2450">
            <w:pPr>
              <w:numPr>
                <w:ilvl w:val="0"/>
                <w:numId w:val="5"/>
              </w:numPr>
              <w:rPr>
                <w:rFonts w:asciiTheme="minorHAnsi" w:hAnsiTheme="minorHAnsi" w:cstheme="minorHAnsi"/>
                <w:sz w:val="24"/>
                <w:szCs w:val="24"/>
              </w:rPr>
            </w:pPr>
            <w:r w:rsidRPr="0011620F">
              <w:rPr>
                <w:rFonts w:asciiTheme="minorHAnsi" w:hAnsiTheme="minorHAnsi" w:cstheme="minorHAnsi"/>
                <w:sz w:val="24"/>
                <w:szCs w:val="24"/>
              </w:rPr>
              <w:t>Sound judgement, and political astuteness</w:t>
            </w:r>
          </w:p>
          <w:p w14:paraId="0F5F2CB4" w14:textId="77777777" w:rsidR="002A167D" w:rsidRPr="0011620F" w:rsidRDefault="002A167D" w:rsidP="00AB2450">
            <w:pPr>
              <w:numPr>
                <w:ilvl w:val="0"/>
                <w:numId w:val="5"/>
              </w:numPr>
              <w:rPr>
                <w:rFonts w:asciiTheme="minorHAnsi" w:hAnsiTheme="minorHAnsi" w:cstheme="minorHAnsi"/>
                <w:sz w:val="24"/>
                <w:szCs w:val="24"/>
              </w:rPr>
            </w:pPr>
            <w:r w:rsidRPr="00EA536C">
              <w:rPr>
                <w:rFonts w:asciiTheme="minorHAnsi" w:hAnsiTheme="minorHAnsi" w:cstheme="minorHAnsi"/>
                <w:sz w:val="24"/>
                <w:szCs w:val="24"/>
              </w:rPr>
              <w:t xml:space="preserve">Acts with integrity, confidentiality and able to build high levels of trust. </w:t>
            </w:r>
          </w:p>
          <w:p w14:paraId="6065DBA4" w14:textId="77777777" w:rsidR="002A167D" w:rsidRPr="0011620F" w:rsidRDefault="002A167D" w:rsidP="00AB2450">
            <w:pPr>
              <w:numPr>
                <w:ilvl w:val="0"/>
                <w:numId w:val="5"/>
              </w:numPr>
              <w:rPr>
                <w:rFonts w:asciiTheme="minorHAnsi" w:hAnsiTheme="minorHAnsi" w:cstheme="minorHAnsi"/>
                <w:sz w:val="24"/>
                <w:szCs w:val="24"/>
              </w:rPr>
            </w:pPr>
            <w:r w:rsidRPr="00EA536C">
              <w:rPr>
                <w:rFonts w:asciiTheme="minorHAnsi" w:hAnsiTheme="minorHAnsi" w:cstheme="minorHAnsi"/>
                <w:sz w:val="24"/>
                <w:szCs w:val="24"/>
              </w:rPr>
              <w:t xml:space="preserve">Resilient, robust, confident and determined, also self-aware and committed to addressing areas for personal development. </w:t>
            </w:r>
          </w:p>
          <w:p w14:paraId="4ED5F7AB" w14:textId="77777777" w:rsidR="002A167D" w:rsidRPr="0011620F" w:rsidRDefault="002A167D" w:rsidP="00AB2450">
            <w:pPr>
              <w:numPr>
                <w:ilvl w:val="0"/>
                <w:numId w:val="5"/>
              </w:numPr>
              <w:rPr>
                <w:rFonts w:asciiTheme="minorHAnsi" w:hAnsiTheme="minorHAnsi" w:cstheme="minorHAnsi"/>
                <w:sz w:val="24"/>
                <w:szCs w:val="24"/>
              </w:rPr>
            </w:pPr>
            <w:r w:rsidRPr="00EA536C">
              <w:rPr>
                <w:rFonts w:asciiTheme="minorHAnsi" w:hAnsiTheme="minorHAnsi" w:cstheme="minorHAnsi"/>
                <w:sz w:val="24"/>
                <w:szCs w:val="24"/>
              </w:rPr>
              <w:lastRenderedPageBreak/>
              <w:t xml:space="preserve">Understands and embraces inclusion and equality, treating everyone with dignity and respect with a real desire to understand and meet customers diverse needs. </w:t>
            </w:r>
          </w:p>
          <w:p w14:paraId="7DE951C4" w14:textId="77777777" w:rsidR="002A167D" w:rsidRPr="0011620F" w:rsidRDefault="002A167D" w:rsidP="00AB2450">
            <w:pPr>
              <w:numPr>
                <w:ilvl w:val="0"/>
                <w:numId w:val="5"/>
              </w:numPr>
              <w:rPr>
                <w:rFonts w:asciiTheme="minorHAnsi" w:hAnsiTheme="minorHAnsi" w:cstheme="minorHAnsi"/>
                <w:sz w:val="24"/>
                <w:szCs w:val="24"/>
              </w:rPr>
            </w:pPr>
            <w:r w:rsidRPr="00EA536C">
              <w:rPr>
                <w:rFonts w:asciiTheme="minorHAnsi" w:hAnsiTheme="minorHAnsi" w:cstheme="minorHAnsi"/>
                <w:sz w:val="24"/>
                <w:szCs w:val="24"/>
              </w:rPr>
              <w:t xml:space="preserve">High personal integrity and a strong focus on personal accountability to deliver effective outcomes. </w:t>
            </w:r>
          </w:p>
          <w:p w14:paraId="4D3CDEB0" w14:textId="77777777" w:rsidR="002A167D" w:rsidRPr="0011620F" w:rsidRDefault="002A167D" w:rsidP="00AB2450">
            <w:pPr>
              <w:numPr>
                <w:ilvl w:val="0"/>
                <w:numId w:val="5"/>
              </w:numPr>
              <w:rPr>
                <w:rFonts w:asciiTheme="minorHAnsi" w:hAnsiTheme="minorHAnsi" w:cstheme="minorHAnsi"/>
                <w:sz w:val="24"/>
                <w:szCs w:val="24"/>
              </w:rPr>
            </w:pPr>
            <w:r w:rsidRPr="00EA536C">
              <w:rPr>
                <w:rFonts w:asciiTheme="minorHAnsi" w:hAnsiTheme="minorHAnsi" w:cstheme="minorHAnsi"/>
                <w:sz w:val="24"/>
                <w:szCs w:val="24"/>
              </w:rPr>
              <w:t xml:space="preserve">Ability to see opportunities, positive “can do” attitude and willingness to support others where needed. </w:t>
            </w:r>
          </w:p>
          <w:p w14:paraId="0003F8D1" w14:textId="77777777" w:rsidR="002A167D" w:rsidRPr="0011620F" w:rsidRDefault="002A167D" w:rsidP="00AB2450">
            <w:pPr>
              <w:numPr>
                <w:ilvl w:val="0"/>
                <w:numId w:val="5"/>
              </w:numPr>
              <w:rPr>
                <w:rFonts w:asciiTheme="minorHAnsi" w:hAnsiTheme="minorHAnsi" w:cstheme="minorHAnsi"/>
                <w:sz w:val="24"/>
                <w:szCs w:val="24"/>
              </w:rPr>
            </w:pPr>
            <w:r w:rsidRPr="00EA536C">
              <w:rPr>
                <w:rFonts w:asciiTheme="minorHAnsi" w:hAnsiTheme="minorHAnsi" w:cstheme="minorHAnsi"/>
                <w:sz w:val="24"/>
                <w:szCs w:val="24"/>
              </w:rPr>
              <w:t xml:space="preserve">Pleasant and helpful manner with the ability to deal with stakeholders appropriately. </w:t>
            </w:r>
          </w:p>
          <w:p w14:paraId="1CF3A95E" w14:textId="3337D570" w:rsidR="002A167D" w:rsidRPr="0011620F" w:rsidRDefault="002A167D" w:rsidP="00AB2450">
            <w:pPr>
              <w:numPr>
                <w:ilvl w:val="0"/>
                <w:numId w:val="5"/>
              </w:numPr>
              <w:rPr>
                <w:rFonts w:asciiTheme="minorHAnsi" w:hAnsiTheme="minorHAnsi" w:cstheme="minorHAnsi"/>
                <w:sz w:val="24"/>
                <w:szCs w:val="24"/>
              </w:rPr>
            </w:pPr>
            <w:r w:rsidRPr="00EA536C">
              <w:rPr>
                <w:rFonts w:asciiTheme="minorHAnsi" w:hAnsiTheme="minorHAnsi" w:cstheme="minorHAnsi"/>
                <w:sz w:val="24"/>
                <w:szCs w:val="24"/>
              </w:rPr>
              <w:t>Flexible and organised in approach to workloads</w:t>
            </w:r>
          </w:p>
          <w:p w14:paraId="570A5565" w14:textId="77777777" w:rsidR="00733C82" w:rsidRPr="00EA536C" w:rsidRDefault="00733C82" w:rsidP="00EA536C">
            <w:pPr>
              <w:ind w:left="360"/>
              <w:rPr>
                <w:rFonts w:asciiTheme="minorHAnsi" w:hAnsiTheme="minorHAnsi" w:cstheme="minorHAnsi"/>
                <w:sz w:val="24"/>
                <w:szCs w:val="24"/>
              </w:rPr>
            </w:pPr>
          </w:p>
        </w:tc>
      </w:tr>
      <w:tr w:rsidR="00733C82" w:rsidRPr="00DC6B76" w14:paraId="728257F7" w14:textId="77777777" w:rsidTr="00B15AD6">
        <w:tc>
          <w:tcPr>
            <w:tcW w:w="9634" w:type="dxa"/>
            <w:shd w:val="clear" w:color="auto" w:fill="D9D9D9" w:themeFill="background1" w:themeFillShade="D9"/>
          </w:tcPr>
          <w:p w14:paraId="7E2414CB" w14:textId="77777777" w:rsidR="00733C82" w:rsidRPr="00DC6B76" w:rsidRDefault="00733C82" w:rsidP="00733C82">
            <w:pPr>
              <w:keepNext/>
              <w:jc w:val="left"/>
              <w:outlineLvl w:val="0"/>
              <w:rPr>
                <w:rFonts w:asciiTheme="minorHAnsi" w:hAnsiTheme="minorHAnsi" w:cstheme="minorHAnsi"/>
                <w:b/>
                <w:iCs w:val="0"/>
                <w:sz w:val="24"/>
                <w:szCs w:val="24"/>
              </w:rPr>
            </w:pPr>
            <w:r w:rsidRPr="00DC6B76">
              <w:rPr>
                <w:rFonts w:asciiTheme="minorHAnsi" w:hAnsiTheme="minorHAnsi" w:cstheme="minorHAnsi"/>
                <w:b/>
                <w:iCs w:val="0"/>
                <w:sz w:val="24"/>
                <w:szCs w:val="24"/>
              </w:rPr>
              <w:lastRenderedPageBreak/>
              <w:t>Special Requirements</w:t>
            </w:r>
          </w:p>
          <w:p w14:paraId="1D2A155D" w14:textId="614A657B" w:rsidR="009462F9" w:rsidRPr="00DC6B76" w:rsidRDefault="009462F9" w:rsidP="00733C82">
            <w:pPr>
              <w:keepNext/>
              <w:jc w:val="left"/>
              <w:outlineLvl w:val="0"/>
              <w:rPr>
                <w:rFonts w:asciiTheme="minorHAnsi" w:hAnsiTheme="minorHAnsi" w:cstheme="minorHAnsi"/>
                <w:b/>
                <w:iCs w:val="0"/>
                <w:sz w:val="24"/>
                <w:szCs w:val="24"/>
              </w:rPr>
            </w:pPr>
          </w:p>
        </w:tc>
      </w:tr>
      <w:tr w:rsidR="00733C82" w:rsidRPr="00DC6B76" w14:paraId="05C362C9" w14:textId="77777777" w:rsidTr="00B15AD6">
        <w:tc>
          <w:tcPr>
            <w:tcW w:w="9634" w:type="dxa"/>
          </w:tcPr>
          <w:p w14:paraId="56FB67A1" w14:textId="5319FD18" w:rsidR="001A5EC4" w:rsidRPr="00DC6B76" w:rsidRDefault="00D67FEA" w:rsidP="00AB2450">
            <w:pPr>
              <w:numPr>
                <w:ilvl w:val="0"/>
                <w:numId w:val="6"/>
              </w:numPr>
              <w:spacing w:after="160" w:line="259" w:lineRule="auto"/>
              <w:jc w:val="left"/>
              <w:rPr>
                <w:rFonts w:asciiTheme="minorHAnsi" w:eastAsiaTheme="minorHAnsi" w:hAnsiTheme="minorHAnsi" w:cstheme="minorHAnsi"/>
                <w:bCs w:val="0"/>
                <w:iCs w:val="0"/>
                <w:sz w:val="24"/>
                <w:szCs w:val="24"/>
              </w:rPr>
            </w:pPr>
            <w:r w:rsidRPr="00DC6B76">
              <w:rPr>
                <w:rFonts w:asciiTheme="minorHAnsi" w:eastAsiaTheme="minorHAnsi" w:hAnsiTheme="minorHAnsi" w:cstheme="minorHAnsi"/>
                <w:bCs w:val="0"/>
                <w:iCs w:val="0"/>
                <w:sz w:val="24"/>
                <w:szCs w:val="24"/>
              </w:rPr>
              <w:t>A flexible approach to agile working.</w:t>
            </w:r>
          </w:p>
        </w:tc>
      </w:tr>
      <w:tr w:rsidR="00733C82" w:rsidRPr="00DC6B76" w14:paraId="472D90F3" w14:textId="77777777" w:rsidTr="00B15AD6">
        <w:tc>
          <w:tcPr>
            <w:tcW w:w="9634" w:type="dxa"/>
          </w:tcPr>
          <w:p w14:paraId="20168C86" w14:textId="77777777" w:rsidR="005A2F70" w:rsidRPr="00DC6B76" w:rsidRDefault="00733C82" w:rsidP="00AB2450">
            <w:pPr>
              <w:numPr>
                <w:ilvl w:val="0"/>
                <w:numId w:val="6"/>
              </w:numPr>
              <w:spacing w:after="160" w:line="259" w:lineRule="auto"/>
              <w:jc w:val="left"/>
              <w:rPr>
                <w:rFonts w:asciiTheme="minorHAnsi" w:eastAsiaTheme="minorHAnsi" w:hAnsiTheme="minorHAnsi" w:cstheme="minorHAnsi"/>
                <w:bCs w:val="0"/>
                <w:iCs w:val="0"/>
                <w:sz w:val="24"/>
                <w:szCs w:val="24"/>
              </w:rPr>
            </w:pPr>
            <w:r w:rsidRPr="00DC6B76">
              <w:rPr>
                <w:rFonts w:asciiTheme="minorHAnsi" w:eastAsiaTheme="minorHAnsi" w:hAnsiTheme="minorHAnsi" w:cstheme="minorHAnsi"/>
                <w:bCs w:val="0"/>
                <w:iCs w:val="0"/>
                <w:sz w:val="24"/>
                <w:szCs w:val="24"/>
              </w:rPr>
              <w:t>Ability to work from home and to come into the office for team meetings</w:t>
            </w:r>
            <w:r w:rsidR="005A2F70" w:rsidRPr="00DC6B76">
              <w:rPr>
                <w:rFonts w:asciiTheme="minorHAnsi" w:eastAsiaTheme="minorHAnsi" w:hAnsiTheme="minorHAnsi" w:cstheme="minorHAnsi"/>
                <w:bCs w:val="0"/>
                <w:iCs w:val="0"/>
                <w:sz w:val="24"/>
                <w:szCs w:val="24"/>
              </w:rPr>
              <w:t xml:space="preserve">, </w:t>
            </w:r>
            <w:r w:rsidR="00492B06" w:rsidRPr="00DC6B76">
              <w:rPr>
                <w:rFonts w:asciiTheme="minorHAnsi" w:eastAsiaTheme="minorHAnsi" w:hAnsiTheme="minorHAnsi" w:cstheme="minorHAnsi"/>
                <w:bCs w:val="0"/>
                <w:iCs w:val="0"/>
                <w:sz w:val="24"/>
                <w:szCs w:val="24"/>
              </w:rPr>
              <w:t xml:space="preserve">specific pieces of work, </w:t>
            </w:r>
            <w:r w:rsidR="005A2F70" w:rsidRPr="00DC6B76">
              <w:rPr>
                <w:rFonts w:asciiTheme="minorHAnsi" w:eastAsiaTheme="minorHAnsi" w:hAnsiTheme="minorHAnsi" w:cstheme="minorHAnsi"/>
                <w:bCs w:val="0"/>
                <w:iCs w:val="0"/>
                <w:sz w:val="24"/>
                <w:szCs w:val="24"/>
              </w:rPr>
              <w:t xml:space="preserve">and IT support.  </w:t>
            </w:r>
          </w:p>
          <w:p w14:paraId="45C239BB" w14:textId="3B40EF41" w:rsidR="00D67FEA" w:rsidRPr="00DC6B76" w:rsidRDefault="00D67FEA" w:rsidP="00345818">
            <w:pPr>
              <w:spacing w:after="160" w:line="259" w:lineRule="auto"/>
              <w:jc w:val="left"/>
              <w:rPr>
                <w:rFonts w:asciiTheme="minorHAnsi" w:eastAsiaTheme="minorHAnsi" w:hAnsiTheme="minorHAnsi" w:cstheme="minorHAnsi"/>
                <w:bCs w:val="0"/>
                <w:iCs w:val="0"/>
                <w:sz w:val="24"/>
                <w:szCs w:val="24"/>
              </w:rPr>
            </w:pPr>
          </w:p>
        </w:tc>
      </w:tr>
    </w:tbl>
    <w:p w14:paraId="1555A7CE" w14:textId="77777777" w:rsidR="00733C82" w:rsidRPr="00DC6B76" w:rsidRDefault="00733C82" w:rsidP="00580E33">
      <w:pPr>
        <w:spacing w:after="160" w:line="259" w:lineRule="auto"/>
        <w:rPr>
          <w:rFonts w:asciiTheme="minorHAnsi" w:eastAsiaTheme="minorHAnsi" w:hAnsiTheme="minorHAnsi" w:cstheme="minorHAnsi"/>
          <w:b/>
          <w:iCs w:val="0"/>
          <w:sz w:val="24"/>
          <w:szCs w:val="24"/>
        </w:rPr>
      </w:pPr>
    </w:p>
    <w:p w14:paraId="018B50B4" w14:textId="77777777" w:rsidR="00580E33" w:rsidRPr="00DC6B76" w:rsidRDefault="00580E33" w:rsidP="00580E33">
      <w:pPr>
        <w:keepNext/>
        <w:jc w:val="left"/>
        <w:outlineLvl w:val="0"/>
        <w:rPr>
          <w:rFonts w:asciiTheme="minorHAnsi" w:hAnsiTheme="minorHAnsi" w:cstheme="minorHAnsi"/>
          <w:b/>
          <w:iCs w:val="0"/>
          <w:sz w:val="24"/>
          <w:szCs w:val="24"/>
        </w:rPr>
      </w:pPr>
    </w:p>
    <w:p w14:paraId="1B04B42C" w14:textId="77777777" w:rsidR="00580E33" w:rsidRPr="00DC6B76" w:rsidRDefault="00580E33" w:rsidP="00580E33">
      <w:pPr>
        <w:spacing w:after="160" w:line="259" w:lineRule="auto"/>
        <w:rPr>
          <w:rFonts w:asciiTheme="minorHAnsi" w:eastAsiaTheme="minorHAnsi" w:hAnsiTheme="minorHAnsi" w:cstheme="minorHAnsi"/>
          <w:b/>
          <w:iCs w:val="0"/>
          <w:sz w:val="24"/>
          <w:szCs w:val="24"/>
        </w:rPr>
      </w:pPr>
    </w:p>
    <w:sectPr w:rsidR="00580E33" w:rsidRPr="00DC6B76" w:rsidSect="009B2AB5">
      <w:footerReference w:type="even" r:id="rId12"/>
      <w:footerReference w:type="default" r:id="rId13"/>
      <w:footerReference w:type="first" r:id="rId14"/>
      <w:pgSz w:w="11906" w:h="16838" w:code="9"/>
      <w:pgMar w:top="709" w:right="1133"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48431" w14:textId="77777777" w:rsidR="00756092" w:rsidRDefault="00756092">
      <w:r>
        <w:separator/>
      </w:r>
    </w:p>
  </w:endnote>
  <w:endnote w:type="continuationSeparator" w:id="0">
    <w:p w14:paraId="445F54D0" w14:textId="77777777" w:rsidR="00756092" w:rsidRDefault="00756092">
      <w:r>
        <w:continuationSeparator/>
      </w:r>
    </w:p>
  </w:endnote>
  <w:endnote w:type="continuationNotice" w:id="1">
    <w:p w14:paraId="17917F1E" w14:textId="77777777" w:rsidR="00AD5284" w:rsidRDefault="00AD5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89E67" w14:textId="77777777" w:rsidR="00DB4E85" w:rsidRDefault="00DB4E85">
    <w:pPr>
      <w:pStyle w:val="Footer"/>
    </w:pPr>
    <w:r>
      <w:rPr>
        <w:rStyle w:val="PageNumber"/>
      </w:rPr>
      <w:fldChar w:fldCharType="begin"/>
    </w:r>
    <w:r>
      <w:rPr>
        <w:rStyle w:val="PageNumber"/>
      </w:rPr>
      <w:instrText xml:space="preserve"> PAGE </w:instrText>
    </w:r>
    <w:r>
      <w:rPr>
        <w:rStyle w:val="PageNumber"/>
      </w:rPr>
      <w:fldChar w:fldCharType="separate"/>
    </w:r>
    <w:r w:rsidR="00BC2113">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7C7E" w14:textId="77777777" w:rsidR="00DB4E85" w:rsidRDefault="00DB4E85">
    <w:pPr>
      <w:pStyle w:val="Footer"/>
    </w:pPr>
    <w:r>
      <w:rPr>
        <w:rStyle w:val="PageNumber"/>
      </w:rPr>
      <w:fldChar w:fldCharType="begin"/>
    </w:r>
    <w:r>
      <w:rPr>
        <w:rStyle w:val="PageNumber"/>
      </w:rPr>
      <w:instrText xml:space="preserve"> PAGE </w:instrText>
    </w:r>
    <w:r>
      <w:rPr>
        <w:rStyle w:val="PageNumber"/>
      </w:rPr>
      <w:fldChar w:fldCharType="separate"/>
    </w:r>
    <w:r w:rsidR="00D31A26">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AAF3" w14:textId="77777777" w:rsidR="00DB4E85" w:rsidRPr="009B2AB5" w:rsidRDefault="00DB4E85">
    <w:pPr>
      <w:pStyle w:val="Footer"/>
      <w:rPr>
        <w:rFonts w:asciiTheme="minorHAnsi" w:hAnsiTheme="minorHAnsi"/>
      </w:rPr>
    </w:pPr>
    <w:r w:rsidRPr="009B2AB5">
      <w:rPr>
        <w:rStyle w:val="PageNumber"/>
        <w:rFonts w:asciiTheme="minorHAnsi" w:hAnsiTheme="minorHAnsi"/>
      </w:rPr>
      <w:fldChar w:fldCharType="begin"/>
    </w:r>
    <w:r w:rsidRPr="009B2AB5">
      <w:rPr>
        <w:rStyle w:val="PageNumber"/>
        <w:rFonts w:asciiTheme="minorHAnsi" w:hAnsiTheme="minorHAnsi"/>
      </w:rPr>
      <w:instrText xml:space="preserve"> PAGE </w:instrText>
    </w:r>
    <w:r w:rsidRPr="009B2AB5">
      <w:rPr>
        <w:rStyle w:val="PageNumber"/>
        <w:rFonts w:asciiTheme="minorHAnsi" w:hAnsiTheme="minorHAnsi"/>
      </w:rPr>
      <w:fldChar w:fldCharType="separate"/>
    </w:r>
    <w:r w:rsidR="00D31A26">
      <w:rPr>
        <w:rStyle w:val="PageNumber"/>
        <w:rFonts w:asciiTheme="minorHAnsi" w:hAnsiTheme="minorHAnsi"/>
        <w:noProof/>
      </w:rPr>
      <w:t>1</w:t>
    </w:r>
    <w:r w:rsidRPr="009B2AB5">
      <w:rPr>
        <w:rStyle w:val="PageNumbe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BFC12" w14:textId="77777777" w:rsidR="00756092" w:rsidRDefault="00756092">
      <w:r>
        <w:separator/>
      </w:r>
    </w:p>
  </w:footnote>
  <w:footnote w:type="continuationSeparator" w:id="0">
    <w:p w14:paraId="4CE0D393" w14:textId="77777777" w:rsidR="00756092" w:rsidRDefault="00756092">
      <w:r>
        <w:continuationSeparator/>
      </w:r>
    </w:p>
  </w:footnote>
  <w:footnote w:type="continuationNotice" w:id="1">
    <w:p w14:paraId="0A979153" w14:textId="77777777" w:rsidR="00AD5284" w:rsidRDefault="00AD52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7149B5E"/>
    <w:lvl w:ilvl="0">
      <w:start w:val="1"/>
      <w:numFmt w:val="decimal"/>
      <w:pStyle w:val="ListNumber"/>
      <w:lvlText w:val="%1."/>
      <w:lvlJc w:val="left"/>
      <w:pPr>
        <w:tabs>
          <w:tab w:val="num" w:pos="284"/>
        </w:tabs>
        <w:ind w:left="284" w:hanging="284"/>
      </w:pPr>
      <w:rPr>
        <w:rFonts w:hint="default"/>
        <w:b w:val="0"/>
        <w:i w:val="0"/>
        <w:color w:val="auto"/>
      </w:rPr>
    </w:lvl>
  </w:abstractNum>
  <w:abstractNum w:abstractNumId="1" w15:restartNumberingAfterBreak="0">
    <w:nsid w:val="06657181"/>
    <w:multiLevelType w:val="hybridMultilevel"/>
    <w:tmpl w:val="36BE6B14"/>
    <w:lvl w:ilvl="0" w:tplc="2F7CF590">
      <w:start w:val="1"/>
      <w:numFmt w:val="bullet"/>
      <w:pStyle w:val="ListBullet"/>
      <w:lvlText w:val=""/>
      <w:lvlJc w:val="left"/>
      <w:pPr>
        <w:tabs>
          <w:tab w:val="num" w:pos="284"/>
        </w:tabs>
        <w:ind w:left="284"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BD0F44"/>
    <w:multiLevelType w:val="hybridMultilevel"/>
    <w:tmpl w:val="CEE26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530FD"/>
    <w:multiLevelType w:val="multilevel"/>
    <w:tmpl w:val="3ADED328"/>
    <w:lvl w:ilvl="0">
      <w:start w:val="1"/>
      <w:numFmt w:val="decimal"/>
      <w:pStyle w:val="Heading2"/>
      <w:lvlText w:val="%1."/>
      <w:lvlJc w:val="left"/>
      <w:pPr>
        <w:tabs>
          <w:tab w:val="num" w:pos="0"/>
        </w:tabs>
        <w:ind w:left="0" w:firstLine="0"/>
      </w:pPr>
      <w:rPr>
        <w:rFonts w:asciiTheme="minorHAnsi" w:hAnsiTheme="minorHAnsi" w:hint="default"/>
        <w:b/>
        <w:i w:val="0"/>
        <w:color w:val="auto"/>
      </w:rPr>
    </w:lvl>
    <w:lvl w:ilvl="1">
      <w:start w:val="1"/>
      <w:numFmt w:val="bullet"/>
      <w:pStyle w:val="BodyText"/>
      <w:lvlText w:val=""/>
      <w:lvlJc w:val="left"/>
      <w:pPr>
        <w:tabs>
          <w:tab w:val="num" w:pos="0"/>
        </w:tabs>
        <w:ind w:left="0" w:firstLine="0"/>
      </w:pPr>
      <w:rPr>
        <w:rFonts w:ascii="Symbol" w:hAnsi="Symbol" w:hint="default"/>
        <w:b w:val="0"/>
        <w:i w:val="0"/>
        <w:color w:val="auto"/>
      </w:rPr>
    </w:lvl>
    <w:lvl w:ilvl="2">
      <w:start w:val="1"/>
      <w:numFmt w:val="decimal"/>
      <w:suff w:val="space"/>
      <w:lvlText w:val="%1.%2.%3"/>
      <w:lvlJc w:val="right"/>
      <w:pPr>
        <w:ind w:left="0" w:firstLine="0"/>
      </w:pPr>
      <w:rPr>
        <w:rFonts w:ascii="Sylfaen" w:hAnsi="Sylfaen" w:hint="default"/>
        <w:color w:val="3366FF"/>
      </w:rPr>
    </w:lvl>
    <w:lvl w:ilvl="3">
      <w:start w:val="1"/>
      <w:numFmt w:val="decimal"/>
      <w:lvlText w:val="%1.%2.%3.%4."/>
      <w:lvlJc w:val="left"/>
      <w:pPr>
        <w:tabs>
          <w:tab w:val="num" w:pos="3676"/>
        </w:tabs>
        <w:ind w:left="1444" w:hanging="648"/>
      </w:pPr>
      <w:rPr>
        <w:rFonts w:hint="default"/>
      </w:rPr>
    </w:lvl>
    <w:lvl w:ilvl="4">
      <w:start w:val="1"/>
      <w:numFmt w:val="decimal"/>
      <w:lvlText w:val="%1.%2.%3.%4.%5."/>
      <w:lvlJc w:val="left"/>
      <w:pPr>
        <w:tabs>
          <w:tab w:val="num" w:pos="4756"/>
        </w:tabs>
        <w:ind w:left="1948" w:hanging="792"/>
      </w:pPr>
      <w:rPr>
        <w:rFonts w:hint="default"/>
      </w:rPr>
    </w:lvl>
    <w:lvl w:ilvl="5">
      <w:start w:val="1"/>
      <w:numFmt w:val="decimal"/>
      <w:lvlText w:val="%1.%2.%3.%4.%5.%6."/>
      <w:lvlJc w:val="left"/>
      <w:pPr>
        <w:tabs>
          <w:tab w:val="num" w:pos="5836"/>
        </w:tabs>
        <w:ind w:left="2452" w:hanging="936"/>
      </w:pPr>
      <w:rPr>
        <w:rFonts w:hint="default"/>
      </w:rPr>
    </w:lvl>
    <w:lvl w:ilvl="6">
      <w:start w:val="1"/>
      <w:numFmt w:val="decimal"/>
      <w:lvlText w:val="%1.%2.%3.%4.%5.%6.%7."/>
      <w:lvlJc w:val="left"/>
      <w:pPr>
        <w:tabs>
          <w:tab w:val="num" w:pos="6916"/>
        </w:tabs>
        <w:ind w:left="2956" w:hanging="1080"/>
      </w:pPr>
      <w:rPr>
        <w:rFonts w:hint="default"/>
      </w:rPr>
    </w:lvl>
    <w:lvl w:ilvl="7">
      <w:start w:val="1"/>
      <w:numFmt w:val="decimal"/>
      <w:lvlText w:val="%1.%2.%3.%4.%5.%6.%7.%8."/>
      <w:lvlJc w:val="left"/>
      <w:pPr>
        <w:tabs>
          <w:tab w:val="num" w:pos="7996"/>
        </w:tabs>
        <w:ind w:left="3460" w:hanging="1224"/>
      </w:pPr>
      <w:rPr>
        <w:rFonts w:hint="default"/>
      </w:rPr>
    </w:lvl>
    <w:lvl w:ilvl="8">
      <w:start w:val="1"/>
      <w:numFmt w:val="decimal"/>
      <w:lvlText w:val="%1.%2.%3.%4.%5.%6.%7.%8.%9."/>
      <w:lvlJc w:val="left"/>
      <w:pPr>
        <w:tabs>
          <w:tab w:val="num" w:pos="8716"/>
        </w:tabs>
        <w:ind w:left="4036" w:hanging="1440"/>
      </w:pPr>
      <w:rPr>
        <w:rFonts w:hint="default"/>
      </w:rPr>
    </w:lvl>
  </w:abstractNum>
  <w:abstractNum w:abstractNumId="4" w15:restartNumberingAfterBreak="0">
    <w:nsid w:val="24410EEF"/>
    <w:multiLevelType w:val="hybridMultilevel"/>
    <w:tmpl w:val="28B4FA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520B3BD2"/>
    <w:multiLevelType w:val="hybridMultilevel"/>
    <w:tmpl w:val="37BC923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53F35358"/>
    <w:multiLevelType w:val="hybridMultilevel"/>
    <w:tmpl w:val="301ADA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30F774F"/>
    <w:multiLevelType w:val="hybridMultilevel"/>
    <w:tmpl w:val="A0F07F9C"/>
    <w:lvl w:ilvl="0" w:tplc="CA022F40">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BCC4BB1"/>
    <w:multiLevelType w:val="hybridMultilevel"/>
    <w:tmpl w:val="FC6C42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4B923F1"/>
    <w:multiLevelType w:val="hybridMultilevel"/>
    <w:tmpl w:val="27B00BE8"/>
    <w:lvl w:ilvl="0" w:tplc="08090001">
      <w:start w:val="1"/>
      <w:numFmt w:val="bullet"/>
      <w:lvlText w:val=""/>
      <w:lvlJc w:val="left"/>
      <w:pPr>
        <w:tabs>
          <w:tab w:val="num" w:pos="1800"/>
        </w:tabs>
        <w:ind w:left="1800" w:hanging="720"/>
      </w:pPr>
      <w:rPr>
        <w:rFonts w:ascii="Symbol" w:hAnsi="Symbol"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16cid:durableId="192499097">
    <w:abstractNumId w:val="1"/>
  </w:num>
  <w:num w:numId="2" w16cid:durableId="968318341">
    <w:abstractNumId w:val="0"/>
  </w:num>
  <w:num w:numId="3" w16cid:durableId="1085300331">
    <w:abstractNumId w:val="3"/>
  </w:num>
  <w:num w:numId="4" w16cid:durableId="573048317">
    <w:abstractNumId w:val="7"/>
  </w:num>
  <w:num w:numId="5" w16cid:durableId="1093353093">
    <w:abstractNumId w:val="8"/>
  </w:num>
  <w:num w:numId="6" w16cid:durableId="1378776920">
    <w:abstractNumId w:val="6"/>
  </w:num>
  <w:num w:numId="7" w16cid:durableId="1333024586">
    <w:abstractNumId w:val="5"/>
  </w:num>
  <w:num w:numId="8" w16cid:durableId="110250042">
    <w:abstractNumId w:val="4"/>
  </w:num>
  <w:num w:numId="9" w16cid:durableId="245698030">
    <w:abstractNumId w:val="9"/>
  </w:num>
  <w:num w:numId="10" w16cid:durableId="19045524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092"/>
    <w:rsid w:val="00024CB0"/>
    <w:rsid w:val="00030749"/>
    <w:rsid w:val="000428D4"/>
    <w:rsid w:val="000469A9"/>
    <w:rsid w:val="00061DC4"/>
    <w:rsid w:val="0006459E"/>
    <w:rsid w:val="000667C4"/>
    <w:rsid w:val="000801EA"/>
    <w:rsid w:val="00080FF9"/>
    <w:rsid w:val="00081036"/>
    <w:rsid w:val="000839EC"/>
    <w:rsid w:val="00085CB4"/>
    <w:rsid w:val="000929DF"/>
    <w:rsid w:val="000C750B"/>
    <w:rsid w:val="000E1FAC"/>
    <w:rsid w:val="000F7962"/>
    <w:rsid w:val="0011620F"/>
    <w:rsid w:val="001220B7"/>
    <w:rsid w:val="00153D18"/>
    <w:rsid w:val="00154E59"/>
    <w:rsid w:val="00180730"/>
    <w:rsid w:val="001813F0"/>
    <w:rsid w:val="00187439"/>
    <w:rsid w:val="001A5EC4"/>
    <w:rsid w:val="001C5ED4"/>
    <w:rsid w:val="001D5DA5"/>
    <w:rsid w:val="001E0315"/>
    <w:rsid w:val="001E0DEF"/>
    <w:rsid w:val="001E3A8F"/>
    <w:rsid w:val="001F0652"/>
    <w:rsid w:val="00202CC5"/>
    <w:rsid w:val="00224225"/>
    <w:rsid w:val="0022453E"/>
    <w:rsid w:val="00235271"/>
    <w:rsid w:val="00243EA7"/>
    <w:rsid w:val="00244C59"/>
    <w:rsid w:val="0025172A"/>
    <w:rsid w:val="00253E44"/>
    <w:rsid w:val="00262C89"/>
    <w:rsid w:val="0027611A"/>
    <w:rsid w:val="0028281B"/>
    <w:rsid w:val="00297841"/>
    <w:rsid w:val="002A167D"/>
    <w:rsid w:val="002B1584"/>
    <w:rsid w:val="002D40E0"/>
    <w:rsid w:val="002D4C83"/>
    <w:rsid w:val="00312E6F"/>
    <w:rsid w:val="00321ECF"/>
    <w:rsid w:val="003359DF"/>
    <w:rsid w:val="00345818"/>
    <w:rsid w:val="00345D6D"/>
    <w:rsid w:val="0036003D"/>
    <w:rsid w:val="003605F6"/>
    <w:rsid w:val="00372D8D"/>
    <w:rsid w:val="003816ED"/>
    <w:rsid w:val="00381C46"/>
    <w:rsid w:val="003849C4"/>
    <w:rsid w:val="00385BD1"/>
    <w:rsid w:val="0038636B"/>
    <w:rsid w:val="00391C53"/>
    <w:rsid w:val="00396A31"/>
    <w:rsid w:val="003A50EF"/>
    <w:rsid w:val="003B21EE"/>
    <w:rsid w:val="003C11D9"/>
    <w:rsid w:val="003D7AB7"/>
    <w:rsid w:val="003E0601"/>
    <w:rsid w:val="003E350D"/>
    <w:rsid w:val="00400109"/>
    <w:rsid w:val="00404664"/>
    <w:rsid w:val="004366DB"/>
    <w:rsid w:val="00447B6D"/>
    <w:rsid w:val="00450201"/>
    <w:rsid w:val="00456C0D"/>
    <w:rsid w:val="00464363"/>
    <w:rsid w:val="0047346F"/>
    <w:rsid w:val="00492B06"/>
    <w:rsid w:val="004A4D90"/>
    <w:rsid w:val="004B0AEB"/>
    <w:rsid w:val="004B0EBB"/>
    <w:rsid w:val="004B7F42"/>
    <w:rsid w:val="004C73B7"/>
    <w:rsid w:val="004D7CDE"/>
    <w:rsid w:val="00502CC2"/>
    <w:rsid w:val="005602AC"/>
    <w:rsid w:val="00561CFE"/>
    <w:rsid w:val="005738D5"/>
    <w:rsid w:val="00580E33"/>
    <w:rsid w:val="005829E0"/>
    <w:rsid w:val="005A2F70"/>
    <w:rsid w:val="005C1A4B"/>
    <w:rsid w:val="005C6C2A"/>
    <w:rsid w:val="00602FA6"/>
    <w:rsid w:val="00641C73"/>
    <w:rsid w:val="00664341"/>
    <w:rsid w:val="0068683E"/>
    <w:rsid w:val="006C79AE"/>
    <w:rsid w:val="006D1C4F"/>
    <w:rsid w:val="006E6CE3"/>
    <w:rsid w:val="00711EF1"/>
    <w:rsid w:val="0073102F"/>
    <w:rsid w:val="00733C82"/>
    <w:rsid w:val="00756092"/>
    <w:rsid w:val="00756920"/>
    <w:rsid w:val="00756922"/>
    <w:rsid w:val="00761D0E"/>
    <w:rsid w:val="00766263"/>
    <w:rsid w:val="00767454"/>
    <w:rsid w:val="00773285"/>
    <w:rsid w:val="0078157B"/>
    <w:rsid w:val="00786ECA"/>
    <w:rsid w:val="00790C0E"/>
    <w:rsid w:val="007962AE"/>
    <w:rsid w:val="007B72B1"/>
    <w:rsid w:val="007C0EEA"/>
    <w:rsid w:val="00825682"/>
    <w:rsid w:val="00842DF2"/>
    <w:rsid w:val="008665BE"/>
    <w:rsid w:val="00880405"/>
    <w:rsid w:val="008831B4"/>
    <w:rsid w:val="00887F85"/>
    <w:rsid w:val="008A1A1F"/>
    <w:rsid w:val="008A5615"/>
    <w:rsid w:val="008A6A85"/>
    <w:rsid w:val="008A78A6"/>
    <w:rsid w:val="008D4F06"/>
    <w:rsid w:val="008E0078"/>
    <w:rsid w:val="008F46C5"/>
    <w:rsid w:val="0090705C"/>
    <w:rsid w:val="00913559"/>
    <w:rsid w:val="0092136B"/>
    <w:rsid w:val="009218FF"/>
    <w:rsid w:val="009462F9"/>
    <w:rsid w:val="009737AA"/>
    <w:rsid w:val="00980F81"/>
    <w:rsid w:val="00981AFA"/>
    <w:rsid w:val="009966C0"/>
    <w:rsid w:val="009A141E"/>
    <w:rsid w:val="009B2AB5"/>
    <w:rsid w:val="009D19E2"/>
    <w:rsid w:val="009E1D16"/>
    <w:rsid w:val="00A046DD"/>
    <w:rsid w:val="00A51140"/>
    <w:rsid w:val="00A5188A"/>
    <w:rsid w:val="00A6348F"/>
    <w:rsid w:val="00A66CA8"/>
    <w:rsid w:val="00A77A83"/>
    <w:rsid w:val="00AB2450"/>
    <w:rsid w:val="00AB2E80"/>
    <w:rsid w:val="00AB3C10"/>
    <w:rsid w:val="00AD5284"/>
    <w:rsid w:val="00AE5B9D"/>
    <w:rsid w:val="00AF028A"/>
    <w:rsid w:val="00B04382"/>
    <w:rsid w:val="00B103EE"/>
    <w:rsid w:val="00B15AD6"/>
    <w:rsid w:val="00B24399"/>
    <w:rsid w:val="00B341AC"/>
    <w:rsid w:val="00B7597C"/>
    <w:rsid w:val="00B81558"/>
    <w:rsid w:val="00BC2113"/>
    <w:rsid w:val="00BC4D55"/>
    <w:rsid w:val="00BD4626"/>
    <w:rsid w:val="00BD5368"/>
    <w:rsid w:val="00C065B4"/>
    <w:rsid w:val="00C072AA"/>
    <w:rsid w:val="00C12DD3"/>
    <w:rsid w:val="00C37D2F"/>
    <w:rsid w:val="00C402AC"/>
    <w:rsid w:val="00C41EAC"/>
    <w:rsid w:val="00C4355B"/>
    <w:rsid w:val="00C46770"/>
    <w:rsid w:val="00C618F0"/>
    <w:rsid w:val="00C64696"/>
    <w:rsid w:val="00C82B45"/>
    <w:rsid w:val="00C9126E"/>
    <w:rsid w:val="00CA794B"/>
    <w:rsid w:val="00CB5376"/>
    <w:rsid w:val="00CC1A40"/>
    <w:rsid w:val="00CD28BB"/>
    <w:rsid w:val="00CD4DE3"/>
    <w:rsid w:val="00CF6D16"/>
    <w:rsid w:val="00CF7A9C"/>
    <w:rsid w:val="00D10AED"/>
    <w:rsid w:val="00D125BE"/>
    <w:rsid w:val="00D1269B"/>
    <w:rsid w:val="00D14278"/>
    <w:rsid w:val="00D2093F"/>
    <w:rsid w:val="00D237AA"/>
    <w:rsid w:val="00D31A26"/>
    <w:rsid w:val="00D3230E"/>
    <w:rsid w:val="00D67FEA"/>
    <w:rsid w:val="00D87285"/>
    <w:rsid w:val="00DB4E85"/>
    <w:rsid w:val="00DC1C50"/>
    <w:rsid w:val="00DC6B76"/>
    <w:rsid w:val="00E0404A"/>
    <w:rsid w:val="00E112F7"/>
    <w:rsid w:val="00E23712"/>
    <w:rsid w:val="00E24842"/>
    <w:rsid w:val="00E26921"/>
    <w:rsid w:val="00E7269B"/>
    <w:rsid w:val="00EA0D68"/>
    <w:rsid w:val="00EA536C"/>
    <w:rsid w:val="00EB343D"/>
    <w:rsid w:val="00EC4675"/>
    <w:rsid w:val="00ED399E"/>
    <w:rsid w:val="00EE6CC5"/>
    <w:rsid w:val="00EE7397"/>
    <w:rsid w:val="00F062D5"/>
    <w:rsid w:val="00F1723A"/>
    <w:rsid w:val="00F362E5"/>
    <w:rsid w:val="00F57F84"/>
    <w:rsid w:val="00F65FEF"/>
    <w:rsid w:val="00FA07EC"/>
    <w:rsid w:val="00FA1D6B"/>
    <w:rsid w:val="00FE7511"/>
    <w:rsid w:val="64F94822"/>
    <w:rsid w:val="70DCA560"/>
    <w:rsid w:val="72A4B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A6A97"/>
  <w15:chartTrackingRefBased/>
  <w15:docId w15:val="{B16EAE73-E9C3-452E-8FA0-5ADD5ABC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03EE"/>
    <w:pPr>
      <w:jc w:val="both"/>
    </w:pPr>
    <w:rPr>
      <w:rFonts w:ascii="Arial" w:hAnsi="Arial" w:cs="Arial"/>
      <w:bCs/>
      <w:iCs/>
      <w:sz w:val="22"/>
      <w:szCs w:val="28"/>
      <w:lang w:eastAsia="en-US"/>
    </w:rPr>
  </w:style>
  <w:style w:type="paragraph" w:styleId="Heading1">
    <w:name w:val="heading 1"/>
    <w:basedOn w:val="Normal"/>
    <w:next w:val="BodyText"/>
    <w:qFormat/>
    <w:rsid w:val="00FA07EC"/>
    <w:pPr>
      <w:keepNext/>
      <w:spacing w:after="240"/>
      <w:outlineLvl w:val="0"/>
    </w:pPr>
    <w:rPr>
      <w:b/>
      <w:bCs w:val="0"/>
      <w:szCs w:val="32"/>
    </w:rPr>
  </w:style>
  <w:style w:type="paragraph" w:styleId="Heading2">
    <w:name w:val="heading 2"/>
    <w:basedOn w:val="Normal"/>
    <w:next w:val="BodyText"/>
    <w:link w:val="Heading2Char"/>
    <w:qFormat/>
    <w:rsid w:val="008E0078"/>
    <w:pPr>
      <w:keepNext/>
      <w:numPr>
        <w:numId w:val="3"/>
      </w:numPr>
      <w:tabs>
        <w:tab w:val="left" w:pos="709"/>
      </w:tabs>
      <w:spacing w:after="120"/>
      <w:outlineLvl w:val="1"/>
    </w:pPr>
    <w:rPr>
      <w:b/>
      <w:bCs w:val="0"/>
      <w:iCs w:val="0"/>
    </w:rPr>
  </w:style>
  <w:style w:type="paragraph" w:styleId="Heading3">
    <w:name w:val="heading 3"/>
    <w:basedOn w:val="Normal"/>
    <w:next w:val="BodyText"/>
    <w:qFormat/>
    <w:rsid w:val="00EB343D"/>
    <w:pPr>
      <w:keepNext/>
      <w:spacing w:after="120"/>
      <w:ind w:left="709"/>
      <w:outlineLvl w:val="2"/>
    </w:pPr>
    <w:rPr>
      <w:b/>
      <w:bCs w:val="0"/>
      <w:szCs w:val="26"/>
    </w:rPr>
  </w:style>
  <w:style w:type="paragraph" w:styleId="Heading4">
    <w:name w:val="heading 4"/>
    <w:basedOn w:val="Normal"/>
    <w:next w:val="Normal"/>
    <w:qFormat/>
    <w:rsid w:val="008E0078"/>
    <w:pPr>
      <w:keepNext/>
      <w:spacing w:after="120"/>
      <w:ind w:left="709"/>
      <w:outlineLvl w:val="3"/>
    </w:pPr>
    <w:rPr>
      <w:rFonts w:cs="Times New Roman"/>
      <w:b/>
      <w:i/>
    </w:rPr>
  </w:style>
  <w:style w:type="paragraph" w:styleId="Heading5">
    <w:name w:val="heading 5"/>
    <w:basedOn w:val="Normal"/>
    <w:next w:val="Normal"/>
    <w:qFormat/>
    <w:rsid w:val="00447B6D"/>
    <w:pPr>
      <w:spacing w:after="120"/>
      <w:ind w:left="851"/>
      <w:jc w:val="center"/>
      <w:outlineLvl w:val="4"/>
    </w:pPr>
    <w:rPr>
      <w:b/>
      <w:color w:val="333333"/>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text">
    <w:name w:val="Caption text"/>
    <w:basedOn w:val="Normal"/>
    <w:rsid w:val="00B103EE"/>
    <w:pPr>
      <w:spacing w:before="240" w:after="240"/>
      <w:ind w:left="567" w:right="567"/>
    </w:pPr>
    <w:rPr>
      <w:bCs w:val="0"/>
      <w:iCs w:val="0"/>
      <w:sz w:val="16"/>
    </w:rPr>
  </w:style>
  <w:style w:type="paragraph" w:styleId="BodyText">
    <w:name w:val="Body Text"/>
    <w:basedOn w:val="Normal"/>
    <w:rsid w:val="007B72B1"/>
    <w:pPr>
      <w:numPr>
        <w:ilvl w:val="1"/>
        <w:numId w:val="3"/>
      </w:numPr>
      <w:tabs>
        <w:tab w:val="left" w:pos="709"/>
      </w:tabs>
      <w:spacing w:after="240"/>
    </w:pPr>
  </w:style>
  <w:style w:type="paragraph" w:styleId="Footer">
    <w:name w:val="footer"/>
    <w:basedOn w:val="Normal"/>
    <w:rsid w:val="00080FF9"/>
    <w:pPr>
      <w:tabs>
        <w:tab w:val="center" w:pos="4153"/>
        <w:tab w:val="right" w:pos="8306"/>
      </w:tabs>
      <w:jc w:val="center"/>
    </w:pPr>
    <w:rPr>
      <w:b/>
      <w:sz w:val="16"/>
    </w:rPr>
  </w:style>
  <w:style w:type="character" w:styleId="FootnoteReference">
    <w:name w:val="footnote reference"/>
    <w:basedOn w:val="DefaultParagraphFont"/>
    <w:semiHidden/>
    <w:rsid w:val="00B103EE"/>
    <w:rPr>
      <w:vertAlign w:val="superscript"/>
    </w:rPr>
  </w:style>
  <w:style w:type="paragraph" w:styleId="FootnoteText">
    <w:name w:val="footnote text"/>
    <w:basedOn w:val="Normal"/>
    <w:semiHidden/>
    <w:rsid w:val="00B103EE"/>
    <w:pPr>
      <w:spacing w:after="120"/>
      <w:jc w:val="left"/>
    </w:pPr>
    <w:rPr>
      <w:rFonts w:ascii="Sylfaen" w:hAnsi="Sylfaen"/>
      <w:bCs w:val="0"/>
      <w:sz w:val="16"/>
      <w:szCs w:val="20"/>
    </w:rPr>
  </w:style>
  <w:style w:type="paragraph" w:styleId="Header">
    <w:name w:val="header"/>
    <w:basedOn w:val="Normal"/>
    <w:rsid w:val="00080FF9"/>
    <w:pPr>
      <w:tabs>
        <w:tab w:val="center" w:pos="4153"/>
        <w:tab w:val="right" w:pos="8306"/>
      </w:tabs>
      <w:jc w:val="center"/>
    </w:pPr>
    <w:rPr>
      <w:b/>
      <w:sz w:val="16"/>
    </w:rPr>
  </w:style>
  <w:style w:type="character" w:styleId="Hyperlink">
    <w:name w:val="Hyperlink"/>
    <w:basedOn w:val="DefaultParagraphFont"/>
    <w:rsid w:val="00B103EE"/>
    <w:rPr>
      <w:color w:val="0000FF"/>
      <w:u w:val="single"/>
    </w:rPr>
  </w:style>
  <w:style w:type="paragraph" w:styleId="ListBullet">
    <w:name w:val="List Bullet"/>
    <w:basedOn w:val="Normal"/>
    <w:rsid w:val="00A046DD"/>
    <w:pPr>
      <w:numPr>
        <w:numId w:val="1"/>
      </w:numPr>
      <w:tabs>
        <w:tab w:val="clear" w:pos="284"/>
        <w:tab w:val="left" w:pos="992"/>
      </w:tabs>
      <w:spacing w:after="100" w:afterAutospacing="1"/>
      <w:ind w:left="993"/>
    </w:pPr>
  </w:style>
  <w:style w:type="paragraph" w:styleId="ListNumber">
    <w:name w:val="List Number"/>
    <w:basedOn w:val="Normal"/>
    <w:rsid w:val="00A046DD"/>
    <w:pPr>
      <w:numPr>
        <w:numId w:val="2"/>
      </w:numPr>
      <w:tabs>
        <w:tab w:val="clear" w:pos="284"/>
        <w:tab w:val="num" w:pos="992"/>
      </w:tabs>
      <w:spacing w:after="100" w:afterAutospacing="1"/>
      <w:ind w:left="993"/>
    </w:pPr>
  </w:style>
  <w:style w:type="paragraph" w:customStyle="1" w:styleId="TableText">
    <w:name w:val="Table Text"/>
    <w:basedOn w:val="Normal"/>
    <w:rsid w:val="00C64696"/>
    <w:pPr>
      <w:spacing w:before="60" w:after="60"/>
    </w:pPr>
    <w:rPr>
      <w:sz w:val="20"/>
    </w:rPr>
  </w:style>
  <w:style w:type="character" w:styleId="PageNumber">
    <w:name w:val="page number"/>
    <w:basedOn w:val="DefaultParagraphFont"/>
    <w:rsid w:val="00B103EE"/>
  </w:style>
  <w:style w:type="paragraph" w:styleId="Title">
    <w:name w:val="Title"/>
    <w:basedOn w:val="Normal"/>
    <w:qFormat/>
    <w:rsid w:val="003605F6"/>
    <w:pPr>
      <w:spacing w:after="120"/>
      <w:jc w:val="left"/>
    </w:pPr>
    <w:rPr>
      <w:b/>
      <w:sz w:val="28"/>
      <w:szCs w:val="32"/>
    </w:rPr>
  </w:style>
  <w:style w:type="paragraph" w:styleId="Subtitle">
    <w:name w:val="Subtitle"/>
    <w:basedOn w:val="Title"/>
    <w:next w:val="Normal"/>
    <w:qFormat/>
    <w:rsid w:val="00DB4E85"/>
    <w:rPr>
      <w:sz w:val="22"/>
      <w:szCs w:val="24"/>
    </w:rPr>
  </w:style>
  <w:style w:type="paragraph" w:styleId="TOC1">
    <w:name w:val="toc 1"/>
    <w:basedOn w:val="Normal"/>
    <w:next w:val="Normal"/>
    <w:autoRedefine/>
    <w:semiHidden/>
    <w:rsid w:val="00B103EE"/>
    <w:pPr>
      <w:tabs>
        <w:tab w:val="left" w:pos="440"/>
        <w:tab w:val="right" w:leader="dot" w:pos="8777"/>
      </w:tabs>
      <w:spacing w:after="60"/>
    </w:pPr>
    <w:rPr>
      <w:b/>
      <w:noProof/>
    </w:rPr>
  </w:style>
  <w:style w:type="paragraph" w:styleId="TOC2">
    <w:name w:val="toc 2"/>
    <w:basedOn w:val="Normal"/>
    <w:next w:val="Normal"/>
    <w:autoRedefine/>
    <w:semiHidden/>
    <w:rsid w:val="00B103EE"/>
    <w:pPr>
      <w:tabs>
        <w:tab w:val="left" w:pos="880"/>
        <w:tab w:val="right" w:leader="dot" w:pos="8766"/>
      </w:tabs>
      <w:spacing w:after="60"/>
      <w:ind w:left="220"/>
    </w:pPr>
    <w:rPr>
      <w:noProof/>
      <w:color w:val="3366FF"/>
    </w:rPr>
  </w:style>
  <w:style w:type="paragraph" w:styleId="TOC3">
    <w:name w:val="toc 3"/>
    <w:basedOn w:val="Normal"/>
    <w:next w:val="Normal"/>
    <w:autoRedefine/>
    <w:semiHidden/>
    <w:rsid w:val="00B103EE"/>
    <w:pPr>
      <w:ind w:left="440"/>
    </w:pPr>
  </w:style>
  <w:style w:type="paragraph" w:styleId="TOC4">
    <w:name w:val="toc 4"/>
    <w:basedOn w:val="Normal"/>
    <w:next w:val="Normal"/>
    <w:autoRedefine/>
    <w:semiHidden/>
    <w:rsid w:val="00B103EE"/>
    <w:pPr>
      <w:ind w:left="660"/>
    </w:pPr>
  </w:style>
  <w:style w:type="paragraph" w:styleId="TOC5">
    <w:name w:val="toc 5"/>
    <w:basedOn w:val="Normal"/>
    <w:next w:val="Normal"/>
    <w:autoRedefine/>
    <w:semiHidden/>
    <w:rsid w:val="00B103EE"/>
    <w:pPr>
      <w:ind w:left="880"/>
    </w:pPr>
  </w:style>
  <w:style w:type="paragraph" w:styleId="TOC6">
    <w:name w:val="toc 6"/>
    <w:basedOn w:val="Normal"/>
    <w:next w:val="Normal"/>
    <w:autoRedefine/>
    <w:semiHidden/>
    <w:rsid w:val="00B103EE"/>
    <w:pPr>
      <w:ind w:left="1100"/>
    </w:pPr>
  </w:style>
  <w:style w:type="paragraph" w:styleId="TOC7">
    <w:name w:val="toc 7"/>
    <w:basedOn w:val="Normal"/>
    <w:next w:val="Normal"/>
    <w:autoRedefine/>
    <w:semiHidden/>
    <w:rsid w:val="00B103EE"/>
    <w:pPr>
      <w:ind w:left="1320"/>
    </w:pPr>
  </w:style>
  <w:style w:type="paragraph" w:styleId="TOC8">
    <w:name w:val="toc 8"/>
    <w:basedOn w:val="Normal"/>
    <w:next w:val="Normal"/>
    <w:autoRedefine/>
    <w:semiHidden/>
    <w:rsid w:val="00B103EE"/>
    <w:pPr>
      <w:ind w:left="1540"/>
    </w:pPr>
  </w:style>
  <w:style w:type="paragraph" w:styleId="TOC9">
    <w:name w:val="toc 9"/>
    <w:basedOn w:val="Normal"/>
    <w:next w:val="Normal"/>
    <w:autoRedefine/>
    <w:semiHidden/>
    <w:rsid w:val="00B103EE"/>
    <w:pPr>
      <w:ind w:left="1760"/>
    </w:pPr>
  </w:style>
  <w:style w:type="paragraph" w:customStyle="1" w:styleId="NormalSpaced">
    <w:name w:val="Normal Spaced"/>
    <w:basedOn w:val="Normal"/>
    <w:rsid w:val="00B103EE"/>
    <w:pPr>
      <w:spacing w:after="240"/>
    </w:pPr>
  </w:style>
  <w:style w:type="table" w:styleId="TableGrid">
    <w:name w:val="Table Grid"/>
    <w:basedOn w:val="TableNormal"/>
    <w:uiPriority w:val="39"/>
    <w:rsid w:val="00447B6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11D9"/>
    <w:pPr>
      <w:jc w:val="both"/>
    </w:pPr>
    <w:rPr>
      <w:rFonts w:ascii="Arial" w:hAnsi="Arial" w:cs="Arial"/>
      <w:bCs/>
      <w:iCs/>
      <w:sz w:val="22"/>
      <w:szCs w:val="28"/>
      <w:lang w:eastAsia="en-US"/>
    </w:rPr>
  </w:style>
  <w:style w:type="paragraph" w:styleId="ListParagraph">
    <w:name w:val="List Paragraph"/>
    <w:basedOn w:val="Normal"/>
    <w:uiPriority w:val="34"/>
    <w:qFormat/>
    <w:rsid w:val="00AF028A"/>
    <w:pPr>
      <w:spacing w:after="160" w:line="259" w:lineRule="auto"/>
      <w:ind w:left="720"/>
      <w:contextualSpacing/>
      <w:jc w:val="left"/>
    </w:pPr>
    <w:rPr>
      <w:rFonts w:asciiTheme="minorHAnsi" w:eastAsiaTheme="minorHAnsi" w:hAnsiTheme="minorHAnsi" w:cstheme="minorBidi"/>
      <w:bCs w:val="0"/>
      <w:iCs w:val="0"/>
      <w:szCs w:val="22"/>
    </w:rPr>
  </w:style>
  <w:style w:type="table" w:customStyle="1" w:styleId="TableGrid1">
    <w:name w:val="Table Grid1"/>
    <w:basedOn w:val="TableNormal"/>
    <w:next w:val="TableGrid"/>
    <w:uiPriority w:val="39"/>
    <w:rsid w:val="00887F8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02FA6"/>
    <w:rPr>
      <w:rFonts w:ascii="Arial" w:hAnsi="Arial" w:cs="Arial"/>
      <w:b/>
      <w:sz w:val="22"/>
      <w:szCs w:val="28"/>
      <w:lang w:eastAsia="en-US"/>
    </w:rPr>
  </w:style>
  <w:style w:type="character" w:styleId="CommentReference">
    <w:name w:val="annotation reference"/>
    <w:basedOn w:val="DefaultParagraphFont"/>
    <w:rsid w:val="002A167D"/>
    <w:rPr>
      <w:sz w:val="16"/>
      <w:szCs w:val="16"/>
    </w:rPr>
  </w:style>
  <w:style w:type="paragraph" w:styleId="CommentText">
    <w:name w:val="annotation text"/>
    <w:basedOn w:val="Normal"/>
    <w:link w:val="CommentTextChar"/>
    <w:rsid w:val="002A167D"/>
    <w:rPr>
      <w:sz w:val="20"/>
      <w:szCs w:val="20"/>
    </w:rPr>
  </w:style>
  <w:style w:type="character" w:customStyle="1" w:styleId="CommentTextChar">
    <w:name w:val="Comment Text Char"/>
    <w:basedOn w:val="DefaultParagraphFont"/>
    <w:link w:val="CommentText"/>
    <w:rsid w:val="002A167D"/>
    <w:rPr>
      <w:rFonts w:ascii="Arial" w:hAnsi="Arial" w:cs="Arial"/>
      <w:bCs/>
      <w:iCs/>
      <w:lang w:eastAsia="en-US"/>
    </w:rPr>
  </w:style>
  <w:style w:type="paragraph" w:styleId="CommentSubject">
    <w:name w:val="annotation subject"/>
    <w:basedOn w:val="CommentText"/>
    <w:next w:val="CommentText"/>
    <w:link w:val="CommentSubjectChar"/>
    <w:semiHidden/>
    <w:unhideWhenUsed/>
    <w:rsid w:val="002A167D"/>
    <w:rPr>
      <w:b/>
    </w:rPr>
  </w:style>
  <w:style w:type="character" w:customStyle="1" w:styleId="CommentSubjectChar">
    <w:name w:val="Comment Subject Char"/>
    <w:basedOn w:val="CommentTextChar"/>
    <w:link w:val="CommentSubject"/>
    <w:semiHidden/>
    <w:rsid w:val="002A167D"/>
    <w:rPr>
      <w:rFonts w:ascii="Arial" w:hAnsi="Arial" w:cs="Arial"/>
      <w:b/>
      <w:bCs/>
      <w:iCs/>
      <w:lang w:eastAsia="en-US"/>
    </w:rPr>
  </w:style>
  <w:style w:type="character" w:customStyle="1" w:styleId="eop">
    <w:name w:val="eop"/>
    <w:basedOn w:val="DefaultParagraphFont"/>
    <w:rsid w:val="009D1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91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5F5F7E20FBA548A1EB37FE78C88C7B" ma:contentTypeVersion="6" ma:contentTypeDescription="Create a new document." ma:contentTypeScope="" ma:versionID="bc1134441757d197819211caebac66e6">
  <xsd:schema xmlns:xsd="http://www.w3.org/2001/XMLSchema" xmlns:xs="http://www.w3.org/2001/XMLSchema" xmlns:p="http://schemas.microsoft.com/office/2006/metadata/properties" xmlns:ns2="8bde7deb-907e-4b9f-a004-d9f4c5a46a28" xmlns:ns3="d53e0a12-881c-45e4-9ded-03c8870054dc" targetNamespace="http://schemas.microsoft.com/office/2006/metadata/properties" ma:root="true" ma:fieldsID="01cd8bcd2befdcfee63e41baa183946b" ns2:_="" ns3:_="">
    <xsd:import namespace="8bde7deb-907e-4b9f-a004-d9f4c5a46a28"/>
    <xsd:import namespace="d53e0a12-881c-45e4-9ded-03c8870054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e7deb-907e-4b9f-a004-d9f4c5a46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3e0a12-881c-45e4-9ded-03c8870054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53e0a12-881c-45e4-9ded-03c8870054dc">
      <UserInfo>
        <DisplayName>Shaughnessy, Grace</DisplayName>
        <AccountId>13</AccountId>
        <AccountType/>
      </UserInfo>
    </SharedWithUsers>
  </documentManagement>
</p:properties>
</file>

<file path=customXml/itemProps1.xml><?xml version="1.0" encoding="utf-8"?>
<ds:datastoreItem xmlns:ds="http://schemas.openxmlformats.org/officeDocument/2006/customXml" ds:itemID="{E3B0403E-D15A-45AA-A6B1-10EF6595C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e7deb-907e-4b9f-a004-d9f4c5a46a28"/>
    <ds:schemaRef ds:uri="d53e0a12-881c-45e4-9ded-03c887005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517934-5A25-4214-BFCF-6CBB1B811245}">
  <ds:schemaRefs>
    <ds:schemaRef ds:uri="http://schemas.microsoft.com/sharepoint/v3/contenttype/forms"/>
  </ds:schemaRefs>
</ds:datastoreItem>
</file>

<file path=customXml/itemProps3.xml><?xml version="1.0" encoding="utf-8"?>
<ds:datastoreItem xmlns:ds="http://schemas.openxmlformats.org/officeDocument/2006/customXml" ds:itemID="{D70AE106-B927-49F9-93CE-6E89ED901065}">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dcmitype/"/>
    <ds:schemaRef ds:uri="d53e0a12-881c-45e4-9ded-03c8870054dc"/>
    <ds:schemaRef ds:uri="8bde7deb-907e-4b9f-a004-d9f4c5a46a28"/>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1155</Words>
  <Characters>6587</Characters>
  <Application>Microsoft Office Word</Application>
  <DocSecurity>0</DocSecurity>
  <Lines>54</Lines>
  <Paragraphs>15</Paragraphs>
  <ScaleCrop>false</ScaleCrop>
  <Manager/>
  <Company>EELGA</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Golding, Sarah</dc:creator>
  <cp:keywords/>
  <dc:description/>
  <cp:lastModifiedBy>Cairistine Foster-Cannan</cp:lastModifiedBy>
  <cp:revision>2</cp:revision>
  <dcterms:created xsi:type="dcterms:W3CDTF">2024-06-06T14:42:00Z</dcterms:created>
  <dcterms:modified xsi:type="dcterms:W3CDTF">2024-06-06T14:42:00Z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0x010100655F5F7E20FBA548A1EB37FE78C88C7B</vt:lpwstr>
  </property>
</Properties>
</file>